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8F2" w:rsidRDefault="002458F2" w:rsidP="00D66586"/>
    <w:p w:rsidR="002458F2" w:rsidRDefault="002458F2" w:rsidP="002458F2">
      <w:pPr>
        <w:jc w:val="center"/>
      </w:pPr>
      <w:r>
        <w:t>STATE COUNCIL ON EDUCATIONAL</w:t>
      </w:r>
    </w:p>
    <w:p w:rsidR="002458F2" w:rsidRDefault="002458F2" w:rsidP="002458F2">
      <w:pPr>
        <w:jc w:val="center"/>
      </w:pPr>
      <w:r>
        <w:t>OPPORTUNITIES FOR MILITARY CHILDREN</w:t>
      </w:r>
    </w:p>
    <w:p w:rsidR="002458F2" w:rsidRDefault="002458F2" w:rsidP="002458F2">
      <w:pPr>
        <w:jc w:val="center"/>
      </w:pPr>
    </w:p>
    <w:p w:rsidR="00D66586" w:rsidRDefault="00D66586" w:rsidP="002458F2">
      <w:pPr>
        <w:jc w:val="center"/>
      </w:pPr>
      <w:r>
        <w:t>MINUTES</w:t>
      </w:r>
    </w:p>
    <w:p w:rsidR="002458F2" w:rsidRDefault="001D09D4" w:rsidP="002458F2">
      <w:pPr>
        <w:jc w:val="center"/>
      </w:pPr>
      <w:r>
        <w:t>April 6, 2017</w:t>
      </w:r>
    </w:p>
    <w:p w:rsidR="002458F2" w:rsidRDefault="001D09D4" w:rsidP="002458F2">
      <w:pPr>
        <w:jc w:val="center"/>
      </w:pPr>
      <w:r>
        <w:t>9:3</w:t>
      </w:r>
      <w:r w:rsidR="002458F2">
        <w:t>0 a.m.</w:t>
      </w:r>
    </w:p>
    <w:p w:rsidR="002458F2" w:rsidRDefault="002458F2" w:rsidP="002458F2">
      <w:pPr>
        <w:jc w:val="center"/>
      </w:pPr>
      <w:r>
        <w:t xml:space="preserve">Submarine </w:t>
      </w:r>
      <w:r w:rsidR="00F66523">
        <w:t>Force Library and Museum</w:t>
      </w:r>
    </w:p>
    <w:p w:rsidR="002458F2" w:rsidRDefault="002458F2" w:rsidP="00D66586"/>
    <w:p w:rsidR="00D66586" w:rsidRDefault="00D66586" w:rsidP="00D66586">
      <w:r>
        <w:t>Members Present: Valerie Nelson, Dr. Andrea Ackerman, Bob Ross, Laura Anastasio</w:t>
      </w:r>
    </w:p>
    <w:p w:rsidR="00D66586" w:rsidRDefault="00D66586" w:rsidP="00D66586">
      <w:r>
        <w:t xml:space="preserve">Non-voting members: Captain Paul Whitesell, Miranda Chapman, Louis Tallarita </w:t>
      </w:r>
    </w:p>
    <w:p w:rsidR="003E47DE" w:rsidRDefault="00D66586" w:rsidP="003E47DE">
      <w:pPr>
        <w:pStyle w:val="PlainText"/>
      </w:pPr>
      <w:r w:rsidRPr="003E47DE">
        <w:rPr>
          <w:rFonts w:ascii="Times New Roman" w:hAnsi="Times New Roman" w:cs="Times New Roman"/>
          <w:sz w:val="24"/>
          <w:szCs w:val="24"/>
        </w:rPr>
        <w:t>Also Attending: Dr. Susan Austin, Captain</w:t>
      </w:r>
      <w:r w:rsidR="003E47DE" w:rsidRPr="003E47DE">
        <w:rPr>
          <w:rFonts w:ascii="Times New Roman" w:hAnsi="Times New Roman" w:cs="Times New Roman"/>
          <w:sz w:val="24"/>
          <w:szCs w:val="24"/>
        </w:rPr>
        <w:t xml:space="preserve"> Joseph Smith, U.S. Coast Guard,</w:t>
      </w:r>
      <w:r w:rsidR="003E47DE">
        <w:t xml:space="preserve"> </w:t>
      </w:r>
      <w:r w:rsidR="003E47DE" w:rsidRPr="003E47DE">
        <w:rPr>
          <w:rFonts w:ascii="Times New Roman" w:hAnsi="Times New Roman" w:cs="Times New Roman"/>
          <w:sz w:val="24"/>
          <w:szCs w:val="24"/>
        </w:rPr>
        <w:t xml:space="preserve">LCDR Mike </w:t>
      </w:r>
      <w:proofErr w:type="spellStart"/>
      <w:r w:rsidR="003E47DE" w:rsidRPr="003E47DE">
        <w:rPr>
          <w:rFonts w:ascii="Times New Roman" w:hAnsi="Times New Roman" w:cs="Times New Roman"/>
          <w:sz w:val="24"/>
          <w:szCs w:val="24"/>
        </w:rPr>
        <w:t>Nalli</w:t>
      </w:r>
      <w:proofErr w:type="spellEnd"/>
      <w:r w:rsidR="003E47DE">
        <w:rPr>
          <w:rFonts w:ascii="Times New Roman" w:hAnsi="Times New Roman" w:cs="Times New Roman"/>
          <w:sz w:val="24"/>
          <w:szCs w:val="24"/>
        </w:rPr>
        <w:t>,</w:t>
      </w:r>
    </w:p>
    <w:p w:rsidR="00D66586" w:rsidRDefault="003E47DE" w:rsidP="00D66586">
      <w:r>
        <w:t>U.S. Coast Guard</w:t>
      </w:r>
      <w:r w:rsidR="00D66586">
        <w:t xml:space="preserve">, Dr. Nicolas J. </w:t>
      </w:r>
      <w:proofErr w:type="spellStart"/>
      <w:r w:rsidR="00D66586">
        <w:t>Spera</w:t>
      </w:r>
      <w:proofErr w:type="spellEnd"/>
    </w:p>
    <w:p w:rsidR="002458F2" w:rsidRDefault="002458F2" w:rsidP="002458F2"/>
    <w:p w:rsidR="002458F2" w:rsidRDefault="00D66586" w:rsidP="002458F2">
      <w:r>
        <w:t>1.  The</w:t>
      </w:r>
      <w:r w:rsidR="001D09D4">
        <w:t xml:space="preserve"> minutes of the October 6, 2016 meeting</w:t>
      </w:r>
      <w:r>
        <w:t xml:space="preserve"> were approved</w:t>
      </w:r>
      <w:r w:rsidR="002458F2">
        <w:t>.</w:t>
      </w:r>
    </w:p>
    <w:p w:rsidR="002458F2" w:rsidRDefault="002458F2" w:rsidP="002458F2"/>
    <w:p w:rsidR="00E17741" w:rsidRDefault="002458F2" w:rsidP="002458F2">
      <w:r>
        <w:t xml:space="preserve">2. </w:t>
      </w:r>
      <w:r w:rsidR="00E17741">
        <w:t xml:space="preserve"> Report of the MIC-3 Annual Meeting in Florida.</w:t>
      </w:r>
    </w:p>
    <w:p w:rsidR="00D66586" w:rsidRDefault="00D66586" w:rsidP="002458F2">
      <w:r>
        <w:t>The MIC-3 is focusing more on serving families, outreach, training and supporting state efforts now that the goal of 50 +1 has been reached.  To further that end, the Commission reviewed and is beginning to implement the strategic plan introduced at the 2016 meeting.  The MIC-3 also reviewed and tabled the proposed rule change for temporary housing</w:t>
      </w:r>
      <w:r w:rsidR="000A2BD9">
        <w:t xml:space="preserve">, and is revising the state council handbook.  DOD has put in place a process for naming DOD Liaisons to each state council—Connecticut now has the commander of the NLON submarine base named as the </w:t>
      </w:r>
      <w:r w:rsidR="00B46B03">
        <w:t xml:space="preserve">DOD </w:t>
      </w:r>
      <w:r w:rsidR="000A2BD9">
        <w:t>Liaison, which will allow for a smooth transition</w:t>
      </w:r>
      <w:r w:rsidR="00B46B03">
        <w:t xml:space="preserve"> with a change of command.  MIC-3 is also developing a case study template to allow for state councils to share experiences in applying the compact to specific situations.</w:t>
      </w:r>
    </w:p>
    <w:p w:rsidR="002458F2" w:rsidRDefault="002458F2" w:rsidP="002458F2"/>
    <w:p w:rsidR="001D09D4" w:rsidRDefault="002458F2" w:rsidP="002458F2">
      <w:r>
        <w:t xml:space="preserve">3.  </w:t>
      </w:r>
      <w:r w:rsidR="001D09D4">
        <w:t>Proposed rule change update.</w:t>
      </w:r>
      <w:r w:rsidR="00B46B03">
        <w:t xml:space="preserve">  MIC-3 is currently considering a rule change to formalize a process for collecting information annually from each state to assure that each state has a compact commissioner, a state council (with the council members named), and has held at least two state council meetings.  The rule will likely be brought up for review at the next meeting.</w:t>
      </w:r>
    </w:p>
    <w:p w:rsidR="001D09D4" w:rsidRDefault="001D09D4" w:rsidP="002458F2"/>
    <w:p w:rsidR="00E17741" w:rsidRDefault="001D09D4" w:rsidP="00E17741">
      <w:r>
        <w:t xml:space="preserve">4.  </w:t>
      </w:r>
      <w:r w:rsidR="00E17741">
        <w:t xml:space="preserve">Next MIC-3 Meeting in Providence, RI.  </w:t>
      </w:r>
      <w:r w:rsidR="00B46B03">
        <w:t>It will be held on October 24</w:t>
      </w:r>
      <w:r w:rsidR="00B46B03" w:rsidRPr="00B46B03">
        <w:rPr>
          <w:vertAlign w:val="superscript"/>
        </w:rPr>
        <w:t>th</w:t>
      </w:r>
      <w:r w:rsidR="00B46B03">
        <w:t xml:space="preserve"> through the 27</w:t>
      </w:r>
      <w:r w:rsidR="00B46B03" w:rsidRPr="00B46B03">
        <w:rPr>
          <w:vertAlign w:val="superscript"/>
        </w:rPr>
        <w:t>th</w:t>
      </w:r>
      <w:r w:rsidR="00B46B03">
        <w:t xml:space="preserve"> at the Renaissance Providence Downtown. Since the location is within driving distance, if state council members wish to attend, they would be very welcome!  The best day for state council members to attend would be on the 25</w:t>
      </w:r>
      <w:r w:rsidR="00B46B03" w:rsidRPr="00B46B03">
        <w:rPr>
          <w:vertAlign w:val="superscript"/>
        </w:rPr>
        <w:t>th</w:t>
      </w:r>
      <w:r w:rsidR="00B46B03">
        <w:t xml:space="preserve"> (for the new commissioner training meeting) or the 26</w:t>
      </w:r>
      <w:r w:rsidR="00B46B03" w:rsidRPr="00B46B03">
        <w:rPr>
          <w:vertAlign w:val="superscript"/>
        </w:rPr>
        <w:t>th</w:t>
      </w:r>
      <w:r w:rsidR="00B46B03">
        <w:t>, which is the full day of the Commission meeting with break-out sessions.  CT is a co-host of the event, and therefore we would like to entertain ideas for Connecticut to contribute—by student artwork, pins/coins from the submarine base or any other ideas would be helpful!</w:t>
      </w:r>
    </w:p>
    <w:p w:rsidR="00E17741" w:rsidRDefault="00E17741" w:rsidP="002458F2"/>
    <w:p w:rsidR="002458F2" w:rsidRDefault="00E17741" w:rsidP="002458F2">
      <w:r>
        <w:t xml:space="preserve">5.  </w:t>
      </w:r>
      <w:r w:rsidR="001D09D4">
        <w:t>Addition of representative from the Coast Guard Academy as a non</w:t>
      </w:r>
      <w:r>
        <w:t>-</w:t>
      </w:r>
      <w:r w:rsidR="001D09D4">
        <w:t>voting member.</w:t>
      </w:r>
      <w:r w:rsidR="00B46B03">
        <w:t xml:space="preserve">  Ms. Anastasio has requested DOD to approve the Coast Guard to send a representative to the state council.  She has not received a response as of yet.</w:t>
      </w:r>
    </w:p>
    <w:p w:rsidR="00E17741" w:rsidRDefault="00E17741" w:rsidP="002458F2"/>
    <w:p w:rsidR="00C25425" w:rsidRDefault="00E17741">
      <w:r>
        <w:t xml:space="preserve">6.  Announcements: Month of the Military Child Activities. </w:t>
      </w:r>
      <w:bookmarkStart w:id="0" w:name="_GoBack"/>
      <w:bookmarkEnd w:id="0"/>
    </w:p>
    <w:sectPr w:rsidR="00C2542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E91" w:rsidRDefault="00B65E91" w:rsidP="003E47DE">
      <w:r>
        <w:separator/>
      </w:r>
    </w:p>
  </w:endnote>
  <w:endnote w:type="continuationSeparator" w:id="0">
    <w:p w:rsidR="00B65E91" w:rsidRDefault="00B65E91" w:rsidP="003E4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7DE" w:rsidRDefault="003E47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7DE" w:rsidRDefault="003E47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7DE" w:rsidRDefault="003E47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E91" w:rsidRDefault="00B65E91" w:rsidP="003E47DE">
      <w:r>
        <w:separator/>
      </w:r>
    </w:p>
  </w:footnote>
  <w:footnote w:type="continuationSeparator" w:id="0">
    <w:p w:rsidR="00B65E91" w:rsidRDefault="00B65E91" w:rsidP="003E4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7DE" w:rsidRDefault="003E47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7DE" w:rsidRDefault="003E47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7DE" w:rsidRDefault="003E47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8F2"/>
    <w:rsid w:val="000A2BD9"/>
    <w:rsid w:val="001D09D4"/>
    <w:rsid w:val="002458F2"/>
    <w:rsid w:val="00295A63"/>
    <w:rsid w:val="002C43D1"/>
    <w:rsid w:val="003E47DE"/>
    <w:rsid w:val="00505CC6"/>
    <w:rsid w:val="005A79DC"/>
    <w:rsid w:val="0089158C"/>
    <w:rsid w:val="008B13E5"/>
    <w:rsid w:val="008E2CED"/>
    <w:rsid w:val="0099436B"/>
    <w:rsid w:val="009B226B"/>
    <w:rsid w:val="00B46B03"/>
    <w:rsid w:val="00B65E91"/>
    <w:rsid w:val="00D57E5C"/>
    <w:rsid w:val="00D66586"/>
    <w:rsid w:val="00E17741"/>
    <w:rsid w:val="00EF1C84"/>
    <w:rsid w:val="00EF3BD2"/>
    <w:rsid w:val="00F66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FC83CB4-10A7-4FCD-B05B-6B15ED67E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58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7DE"/>
    <w:pPr>
      <w:tabs>
        <w:tab w:val="center" w:pos="4680"/>
        <w:tab w:val="right" w:pos="9360"/>
      </w:tabs>
    </w:pPr>
  </w:style>
  <w:style w:type="character" w:customStyle="1" w:styleId="HeaderChar">
    <w:name w:val="Header Char"/>
    <w:basedOn w:val="DefaultParagraphFont"/>
    <w:link w:val="Header"/>
    <w:uiPriority w:val="99"/>
    <w:rsid w:val="003E47DE"/>
    <w:rPr>
      <w:sz w:val="24"/>
      <w:szCs w:val="24"/>
    </w:rPr>
  </w:style>
  <w:style w:type="paragraph" w:styleId="Footer">
    <w:name w:val="footer"/>
    <w:basedOn w:val="Normal"/>
    <w:link w:val="FooterChar"/>
    <w:uiPriority w:val="99"/>
    <w:unhideWhenUsed/>
    <w:rsid w:val="003E47DE"/>
    <w:pPr>
      <w:tabs>
        <w:tab w:val="center" w:pos="4680"/>
        <w:tab w:val="right" w:pos="9360"/>
      </w:tabs>
    </w:pPr>
  </w:style>
  <w:style w:type="character" w:customStyle="1" w:styleId="FooterChar">
    <w:name w:val="Footer Char"/>
    <w:basedOn w:val="DefaultParagraphFont"/>
    <w:link w:val="Footer"/>
    <w:uiPriority w:val="99"/>
    <w:rsid w:val="003E47DE"/>
    <w:rPr>
      <w:sz w:val="24"/>
      <w:szCs w:val="24"/>
    </w:rPr>
  </w:style>
  <w:style w:type="paragraph" w:styleId="PlainText">
    <w:name w:val="Plain Text"/>
    <w:basedOn w:val="Normal"/>
    <w:link w:val="PlainTextChar"/>
    <w:uiPriority w:val="99"/>
    <w:semiHidden/>
    <w:unhideWhenUsed/>
    <w:rsid w:val="003E47DE"/>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3E47DE"/>
    <w:rPr>
      <w:rFonts w:ascii="Calibri" w:eastAsiaTheme="minorHAnsi" w:hAnsi="Calibr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07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F9F97-2BEC-45CE-8B95-DFAACF35A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CSDE</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W2K</dc:creator>
  <cp:lastModifiedBy>Richard Pryor</cp:lastModifiedBy>
  <cp:revision>2</cp:revision>
  <cp:lastPrinted>2018-04-24T17:31:00Z</cp:lastPrinted>
  <dcterms:created xsi:type="dcterms:W3CDTF">2018-04-24T17:32:00Z</dcterms:created>
  <dcterms:modified xsi:type="dcterms:W3CDTF">2018-04-24T17:32:00Z</dcterms:modified>
</cp:coreProperties>
</file>