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54"/>
        <w:gridCol w:w="1108"/>
        <w:gridCol w:w="1198"/>
        <w:gridCol w:w="4396"/>
      </w:tblGrid>
      <w:tr w:rsidR="0052678A" w14:paraId="0CB59C2B" w14:textId="77777777" w:rsidTr="00A133A4">
        <w:tc>
          <w:tcPr>
            <w:tcW w:w="8856" w:type="dxa"/>
            <w:gridSpan w:val="4"/>
            <w:vAlign w:val="center"/>
          </w:tcPr>
          <w:p w14:paraId="298A55B5" w14:textId="243BE9DB" w:rsidR="0052678A" w:rsidRPr="00A133A4" w:rsidRDefault="004A28C1" w:rsidP="00A133A4">
            <w:pPr>
              <w:pStyle w:val="NoSpacing"/>
              <w:jc w:val="center"/>
              <w:rPr>
                <w:b/>
              </w:rPr>
            </w:pPr>
            <w:bookmarkStart w:id="0" w:name="_GoBack"/>
            <w:bookmarkEnd w:id="0"/>
            <w:r>
              <w:rPr>
                <w:b/>
              </w:rPr>
              <w:t xml:space="preserve">NYS Interstate Compact </w:t>
            </w:r>
            <w:r w:rsidR="0052678A" w:rsidRPr="00A133A4">
              <w:rPr>
                <w:b/>
              </w:rPr>
              <w:t>Meeting Agenda</w:t>
            </w:r>
          </w:p>
          <w:p w14:paraId="1A8A9E14" w14:textId="6EFFE92C" w:rsidR="00673160" w:rsidRDefault="00AF72CD" w:rsidP="004A28C1">
            <w:pPr>
              <w:pStyle w:val="NoSpacing"/>
              <w:jc w:val="center"/>
              <w:rPr>
                <w:b/>
              </w:rPr>
            </w:pPr>
            <w:r>
              <w:rPr>
                <w:b/>
              </w:rPr>
              <w:t>Friday April 21, 2017</w:t>
            </w:r>
          </w:p>
          <w:p w14:paraId="3B06BE0C" w14:textId="52DF2C39" w:rsidR="0052678A" w:rsidRPr="00A133A4" w:rsidRDefault="004A28C1" w:rsidP="004A28C1">
            <w:pPr>
              <w:pStyle w:val="NoSpacing"/>
              <w:jc w:val="center"/>
            </w:pPr>
            <w:r>
              <w:rPr>
                <w:b/>
              </w:rPr>
              <w:t>10:30 AM – 3:00 PM</w:t>
            </w:r>
          </w:p>
        </w:tc>
      </w:tr>
      <w:tr w:rsidR="0052678A" w14:paraId="62A9FFC3" w14:textId="77777777" w:rsidTr="001A3EE9">
        <w:tc>
          <w:tcPr>
            <w:tcW w:w="4460" w:type="dxa"/>
            <w:gridSpan w:val="3"/>
          </w:tcPr>
          <w:p w14:paraId="751ED292" w14:textId="7DD29EF1" w:rsidR="00222EE6" w:rsidRDefault="0052678A" w:rsidP="00AF72CD">
            <w:pPr>
              <w:pStyle w:val="NoSpacing"/>
            </w:pPr>
            <w:r w:rsidRPr="00A133A4">
              <w:rPr>
                <w:b/>
              </w:rPr>
              <w:t xml:space="preserve">Topic:  </w:t>
            </w:r>
          </w:p>
          <w:p w14:paraId="68A586E5" w14:textId="2C2534CC" w:rsidR="000468B6" w:rsidRDefault="000468B6" w:rsidP="00A46F8C">
            <w:pPr>
              <w:pStyle w:val="NoSpacing"/>
              <w:numPr>
                <w:ilvl w:val="0"/>
                <w:numId w:val="5"/>
              </w:numPr>
            </w:pPr>
            <w:r>
              <w:t>Update on proposal for NYSED Regent consideration</w:t>
            </w:r>
          </w:p>
          <w:p w14:paraId="2A67319B" w14:textId="3755FB6A" w:rsidR="000468B6" w:rsidRDefault="000468B6" w:rsidP="00A46F8C">
            <w:pPr>
              <w:pStyle w:val="NoSpacing"/>
              <w:numPr>
                <w:ilvl w:val="0"/>
                <w:numId w:val="5"/>
              </w:numPr>
            </w:pPr>
            <w:r>
              <w:t>Discussion on Amendment to NYS Statute</w:t>
            </w:r>
          </w:p>
          <w:p w14:paraId="35803C9E" w14:textId="1C29EE83" w:rsidR="00DF0911" w:rsidRDefault="00AF72CD" w:rsidP="00A46F8C">
            <w:pPr>
              <w:pStyle w:val="NoSpacing"/>
              <w:numPr>
                <w:ilvl w:val="0"/>
                <w:numId w:val="5"/>
              </w:numPr>
            </w:pPr>
            <w:r>
              <w:t>Work on the</w:t>
            </w:r>
            <w:r w:rsidR="00A46F8C">
              <w:t xml:space="preserve"> </w:t>
            </w:r>
            <w:r>
              <w:t xml:space="preserve">vignettes for the </w:t>
            </w:r>
            <w:r w:rsidR="00A46F8C">
              <w:t>best practices document</w:t>
            </w:r>
            <w:r w:rsidR="00D374BF">
              <w:t xml:space="preserve"> </w:t>
            </w:r>
          </w:p>
          <w:p w14:paraId="147F6535" w14:textId="4A95B5AB" w:rsidR="00A46F8C" w:rsidRPr="00A133A4" w:rsidRDefault="00923981" w:rsidP="00A46F8C">
            <w:pPr>
              <w:pStyle w:val="NoSpacing"/>
              <w:numPr>
                <w:ilvl w:val="0"/>
                <w:numId w:val="5"/>
              </w:numPr>
            </w:pPr>
            <w:r>
              <w:t>Review c</w:t>
            </w:r>
            <w:r w:rsidR="00A46F8C">
              <w:t>urrent issues brought to the Compact</w:t>
            </w:r>
            <w:r>
              <w:t xml:space="preserve"> Council members</w:t>
            </w:r>
          </w:p>
        </w:tc>
        <w:tc>
          <w:tcPr>
            <w:tcW w:w="4396" w:type="dxa"/>
          </w:tcPr>
          <w:p w14:paraId="765A605E" w14:textId="0D3724D7" w:rsidR="0052678A" w:rsidRPr="00A133A4" w:rsidRDefault="0052678A" w:rsidP="00A133A4">
            <w:pPr>
              <w:pStyle w:val="NoSpacing"/>
            </w:pPr>
            <w:r w:rsidRPr="00A133A4">
              <w:rPr>
                <w:b/>
              </w:rPr>
              <w:t>Attendees</w:t>
            </w:r>
            <w:r w:rsidRPr="00A133A4">
              <w:t xml:space="preserve">: </w:t>
            </w:r>
            <w:r w:rsidR="004A28C1">
              <w:t xml:space="preserve">NYS </w:t>
            </w:r>
            <w:r w:rsidR="00D22971">
              <w:t>Council</w:t>
            </w:r>
            <w:r w:rsidR="004A28C1">
              <w:t xml:space="preserve"> Members</w:t>
            </w:r>
            <w:r w:rsidR="00357918">
              <w:t xml:space="preserve"> and ex-officio members</w:t>
            </w:r>
          </w:p>
          <w:p w14:paraId="5CE095FB" w14:textId="77777777" w:rsidR="00357918" w:rsidRDefault="00357918" w:rsidP="00A133A4">
            <w:pPr>
              <w:pStyle w:val="NoSpacing"/>
              <w:rPr>
                <w:b/>
              </w:rPr>
            </w:pPr>
          </w:p>
          <w:p w14:paraId="042FE63F" w14:textId="66C334B3" w:rsidR="0052678A" w:rsidRPr="004A28C1" w:rsidRDefault="0052678A" w:rsidP="00A133A4">
            <w:pPr>
              <w:pStyle w:val="NoSpacing"/>
            </w:pPr>
            <w:r w:rsidRPr="00A133A4">
              <w:rPr>
                <w:b/>
              </w:rPr>
              <w:t xml:space="preserve">Facilitator: </w:t>
            </w:r>
            <w:r w:rsidR="00AF72CD">
              <w:t>Debra Jackson</w:t>
            </w:r>
          </w:p>
          <w:p w14:paraId="3CA0A82C" w14:textId="3BE65C46" w:rsidR="0052678A" w:rsidRPr="00A133A4" w:rsidRDefault="0052678A" w:rsidP="00A133A4">
            <w:pPr>
              <w:pStyle w:val="NoSpacing"/>
            </w:pPr>
            <w:r w:rsidRPr="00A133A4">
              <w:rPr>
                <w:b/>
              </w:rPr>
              <w:t>Note Taker</w:t>
            </w:r>
            <w:r w:rsidRPr="00A133A4">
              <w:t>:</w:t>
            </w:r>
            <w:r w:rsidR="004A28C1">
              <w:t xml:space="preserve"> </w:t>
            </w:r>
            <w:r w:rsidR="00512FCF">
              <w:t>Stephen</w:t>
            </w:r>
            <w:r w:rsidR="00D22971">
              <w:t xml:space="preserve"> </w:t>
            </w:r>
            <w:r w:rsidR="00D374BF">
              <w:t>Todd</w:t>
            </w:r>
          </w:p>
          <w:p w14:paraId="7A607D0B" w14:textId="7A1EDA87" w:rsidR="0052678A" w:rsidRPr="00A133A4" w:rsidRDefault="0052678A" w:rsidP="00AF72CD">
            <w:pPr>
              <w:pStyle w:val="NoSpacing"/>
            </w:pPr>
            <w:r w:rsidRPr="00A133A4">
              <w:rPr>
                <w:b/>
              </w:rPr>
              <w:t>Time Keeper</w:t>
            </w:r>
            <w:r w:rsidRPr="00A133A4">
              <w:t>:</w:t>
            </w:r>
            <w:r w:rsidR="004A28C1">
              <w:t xml:space="preserve"> </w:t>
            </w:r>
            <w:r w:rsidR="000615A4">
              <w:t xml:space="preserve">Lisa Beatha </w:t>
            </w:r>
          </w:p>
        </w:tc>
      </w:tr>
      <w:tr w:rsidR="0052678A" w14:paraId="23F95BBC" w14:textId="77777777" w:rsidTr="00A133A4">
        <w:tc>
          <w:tcPr>
            <w:tcW w:w="8856" w:type="dxa"/>
            <w:gridSpan w:val="4"/>
          </w:tcPr>
          <w:p w14:paraId="2EC5C3EB" w14:textId="7E7A6188" w:rsidR="0052678A" w:rsidRPr="00A133A4" w:rsidRDefault="0052678A" w:rsidP="00A133A4">
            <w:pPr>
              <w:pStyle w:val="NoSpacing"/>
              <w:jc w:val="center"/>
              <w:rPr>
                <w:b/>
              </w:rPr>
            </w:pPr>
            <w:r w:rsidRPr="00A133A4">
              <w:rPr>
                <w:b/>
              </w:rPr>
              <w:t>Meeting Objective</w:t>
            </w:r>
            <w:r w:rsidR="003E6F31">
              <w:rPr>
                <w:b/>
              </w:rPr>
              <w:t>s</w:t>
            </w:r>
            <w:r w:rsidRPr="00A133A4">
              <w:rPr>
                <w:b/>
              </w:rPr>
              <w:t>:</w:t>
            </w:r>
          </w:p>
          <w:p w14:paraId="37FC9DDC" w14:textId="77777777" w:rsidR="00222EE6" w:rsidRDefault="00DF0911" w:rsidP="00AF72CD">
            <w:pPr>
              <w:pStyle w:val="NoSpacing"/>
              <w:numPr>
                <w:ilvl w:val="0"/>
                <w:numId w:val="8"/>
              </w:numPr>
            </w:pPr>
            <w:r>
              <w:t xml:space="preserve">Complete work previously initiated on </w:t>
            </w:r>
            <w:r w:rsidR="00AF72CD">
              <w:t>best practices document</w:t>
            </w:r>
          </w:p>
          <w:p w14:paraId="3307BE5D" w14:textId="77777777" w:rsidR="003E6F31" w:rsidRDefault="003E6F31" w:rsidP="00AF72CD">
            <w:pPr>
              <w:pStyle w:val="NoSpacing"/>
              <w:numPr>
                <w:ilvl w:val="0"/>
                <w:numId w:val="8"/>
              </w:numPr>
            </w:pPr>
            <w:r>
              <w:t>Provide input on changes in regulations and legislation</w:t>
            </w:r>
          </w:p>
          <w:p w14:paraId="0F073E9A" w14:textId="790733AC" w:rsidR="00D77BF1" w:rsidRPr="00AF72CD" w:rsidRDefault="00D77BF1" w:rsidP="00AF72CD">
            <w:pPr>
              <w:pStyle w:val="NoSpacing"/>
              <w:numPr>
                <w:ilvl w:val="0"/>
                <w:numId w:val="8"/>
              </w:numPr>
            </w:pPr>
            <w:r>
              <w:t>Action steps to fill participation requirements in the NYS legislation</w:t>
            </w:r>
          </w:p>
        </w:tc>
      </w:tr>
      <w:tr w:rsidR="0052678A" w14:paraId="4FB7DD1E" w14:textId="77777777" w:rsidTr="00A133A4">
        <w:tc>
          <w:tcPr>
            <w:tcW w:w="8856" w:type="dxa"/>
            <w:gridSpan w:val="4"/>
          </w:tcPr>
          <w:p w14:paraId="30410135" w14:textId="3367CA83" w:rsidR="0052678A" w:rsidRPr="00A133A4" w:rsidRDefault="0052678A" w:rsidP="00A133A4">
            <w:pPr>
              <w:pStyle w:val="NoSpacing"/>
              <w:jc w:val="center"/>
              <w:rPr>
                <w:b/>
              </w:rPr>
            </w:pPr>
            <w:r w:rsidRPr="00A133A4">
              <w:rPr>
                <w:b/>
              </w:rPr>
              <w:t>To prepare for this meeting, please:</w:t>
            </w:r>
          </w:p>
          <w:p w14:paraId="48D813CA" w14:textId="3AFD9C21" w:rsidR="0052678A" w:rsidRPr="00A133A4" w:rsidRDefault="004A28C1" w:rsidP="00A133A4">
            <w:pPr>
              <w:pStyle w:val="NoSpacing"/>
              <w:numPr>
                <w:ilvl w:val="0"/>
                <w:numId w:val="7"/>
              </w:numPr>
            </w:pPr>
            <w:r>
              <w:t xml:space="preserve">Confirm your attendance </w:t>
            </w:r>
            <w:r w:rsidR="00357918">
              <w:t>(email: djackson2@me.com)</w:t>
            </w:r>
          </w:p>
          <w:p w14:paraId="4283A759" w14:textId="3263AADB" w:rsidR="00A46F8C" w:rsidRPr="00A133A4" w:rsidRDefault="00DB616E" w:rsidP="00DB616E">
            <w:pPr>
              <w:pStyle w:val="NoSpacing"/>
              <w:numPr>
                <w:ilvl w:val="0"/>
                <w:numId w:val="7"/>
              </w:numPr>
            </w:pPr>
            <w:r>
              <w:t xml:space="preserve">Consider additional </w:t>
            </w:r>
            <w:r w:rsidR="004A28C1">
              <w:t xml:space="preserve">items you want to discuss </w:t>
            </w:r>
            <w:r>
              <w:t xml:space="preserve">to be included in </w:t>
            </w:r>
            <w:r w:rsidR="004A28C1">
              <w:t>the “</w:t>
            </w:r>
            <w:r w:rsidR="00923981">
              <w:t>parking lot</w:t>
            </w:r>
            <w:r w:rsidR="004A28C1">
              <w:t>”</w:t>
            </w:r>
          </w:p>
        </w:tc>
      </w:tr>
      <w:tr w:rsidR="0052678A" w14:paraId="3EF9DF94" w14:textId="77777777" w:rsidTr="00A133A4">
        <w:tc>
          <w:tcPr>
            <w:tcW w:w="8856" w:type="dxa"/>
            <w:gridSpan w:val="4"/>
          </w:tcPr>
          <w:p w14:paraId="5BAAB54B" w14:textId="10A32D5C" w:rsidR="0052678A" w:rsidRPr="00A133A4" w:rsidRDefault="0052678A" w:rsidP="00B339D7">
            <w:pPr>
              <w:rPr>
                <w:sz w:val="24"/>
                <w:szCs w:val="24"/>
              </w:rPr>
            </w:pPr>
            <w:r w:rsidRPr="00A133A4">
              <w:rPr>
                <w:b/>
                <w:sz w:val="24"/>
                <w:szCs w:val="24"/>
              </w:rPr>
              <w:t>Schedule</w:t>
            </w:r>
            <w:r w:rsidRPr="00A133A4">
              <w:rPr>
                <w:sz w:val="24"/>
                <w:szCs w:val="24"/>
              </w:rPr>
              <w:t xml:space="preserve">:  </w:t>
            </w:r>
            <w:r w:rsidR="007E658D">
              <w:rPr>
                <w:sz w:val="24"/>
                <w:szCs w:val="24"/>
              </w:rPr>
              <w:t>[</w:t>
            </w:r>
            <w:r w:rsidR="004A28C1">
              <w:rPr>
                <w:sz w:val="24"/>
                <w:szCs w:val="24"/>
              </w:rPr>
              <w:t>270</w:t>
            </w:r>
            <w:r w:rsidRPr="00A133A4">
              <w:rPr>
                <w:sz w:val="24"/>
                <w:szCs w:val="24"/>
              </w:rPr>
              <w:t xml:space="preserve"> minutes</w:t>
            </w:r>
            <w:r w:rsidR="007E658D">
              <w:rPr>
                <w:sz w:val="24"/>
                <w:szCs w:val="24"/>
              </w:rPr>
              <w:t>]</w:t>
            </w:r>
          </w:p>
        </w:tc>
      </w:tr>
      <w:tr w:rsidR="0052678A" w14:paraId="44D2B38F" w14:textId="77777777" w:rsidTr="00A133A4">
        <w:tc>
          <w:tcPr>
            <w:tcW w:w="2154" w:type="dxa"/>
            <w:vAlign w:val="center"/>
          </w:tcPr>
          <w:p w14:paraId="130308BC" w14:textId="77777777" w:rsidR="0052678A" w:rsidRPr="00A133A4" w:rsidRDefault="0052678A" w:rsidP="00B339D7">
            <w:pPr>
              <w:jc w:val="center"/>
              <w:rPr>
                <w:b/>
                <w:sz w:val="24"/>
                <w:szCs w:val="24"/>
              </w:rPr>
            </w:pPr>
            <w:r w:rsidRPr="00A133A4">
              <w:rPr>
                <w:b/>
                <w:sz w:val="24"/>
                <w:szCs w:val="24"/>
              </w:rPr>
              <w:t>Time</w:t>
            </w:r>
          </w:p>
        </w:tc>
        <w:tc>
          <w:tcPr>
            <w:tcW w:w="1108" w:type="dxa"/>
            <w:vAlign w:val="center"/>
          </w:tcPr>
          <w:p w14:paraId="7672D136" w14:textId="77777777" w:rsidR="0052678A" w:rsidRPr="00A133A4" w:rsidRDefault="0052678A" w:rsidP="00B339D7">
            <w:pPr>
              <w:jc w:val="center"/>
              <w:rPr>
                <w:b/>
                <w:sz w:val="24"/>
                <w:szCs w:val="24"/>
              </w:rPr>
            </w:pPr>
            <w:r w:rsidRPr="00A133A4">
              <w:rPr>
                <w:b/>
                <w:sz w:val="24"/>
                <w:szCs w:val="24"/>
              </w:rPr>
              <w:t>Minutes</w:t>
            </w:r>
          </w:p>
        </w:tc>
        <w:tc>
          <w:tcPr>
            <w:tcW w:w="5594" w:type="dxa"/>
            <w:gridSpan w:val="2"/>
            <w:vAlign w:val="center"/>
          </w:tcPr>
          <w:p w14:paraId="2DD0F84F" w14:textId="77777777" w:rsidR="0052678A" w:rsidRPr="00A133A4" w:rsidRDefault="0052678A" w:rsidP="00B339D7">
            <w:pPr>
              <w:jc w:val="center"/>
              <w:rPr>
                <w:b/>
                <w:sz w:val="24"/>
                <w:szCs w:val="24"/>
              </w:rPr>
            </w:pPr>
            <w:r w:rsidRPr="00A133A4">
              <w:rPr>
                <w:b/>
                <w:sz w:val="24"/>
                <w:szCs w:val="24"/>
              </w:rPr>
              <w:t>Activity</w:t>
            </w:r>
          </w:p>
        </w:tc>
      </w:tr>
      <w:tr w:rsidR="00125566" w14:paraId="1C219D47" w14:textId="77777777" w:rsidTr="00A133A4">
        <w:tc>
          <w:tcPr>
            <w:tcW w:w="2154" w:type="dxa"/>
          </w:tcPr>
          <w:p w14:paraId="546DF1E3" w14:textId="38446157" w:rsidR="00125566" w:rsidRDefault="00386FE0" w:rsidP="00A133A4">
            <w:pPr>
              <w:jc w:val="center"/>
              <w:rPr>
                <w:sz w:val="24"/>
                <w:szCs w:val="24"/>
              </w:rPr>
            </w:pPr>
            <w:r>
              <w:rPr>
                <w:sz w:val="24"/>
                <w:szCs w:val="24"/>
              </w:rPr>
              <w:t>10:00</w:t>
            </w:r>
            <w:r w:rsidR="000468B6">
              <w:rPr>
                <w:sz w:val="24"/>
                <w:szCs w:val="24"/>
              </w:rPr>
              <w:t xml:space="preserve"> – </w:t>
            </w:r>
            <w:r w:rsidR="00125566">
              <w:rPr>
                <w:sz w:val="24"/>
                <w:szCs w:val="24"/>
              </w:rPr>
              <w:t xml:space="preserve">10:30 </w:t>
            </w:r>
          </w:p>
        </w:tc>
        <w:tc>
          <w:tcPr>
            <w:tcW w:w="1108" w:type="dxa"/>
          </w:tcPr>
          <w:p w14:paraId="18E5720D" w14:textId="07185344" w:rsidR="00125566" w:rsidRDefault="00125566" w:rsidP="00B339D7">
            <w:pPr>
              <w:jc w:val="center"/>
              <w:rPr>
                <w:sz w:val="24"/>
                <w:szCs w:val="24"/>
              </w:rPr>
            </w:pPr>
          </w:p>
        </w:tc>
        <w:tc>
          <w:tcPr>
            <w:tcW w:w="5594" w:type="dxa"/>
            <w:gridSpan w:val="2"/>
          </w:tcPr>
          <w:p w14:paraId="3555155F" w14:textId="17F4A262" w:rsidR="00125566" w:rsidRPr="00A133A4" w:rsidRDefault="00125566" w:rsidP="004A28C1">
            <w:pPr>
              <w:pStyle w:val="NoSpacing"/>
              <w:rPr>
                <w:b/>
              </w:rPr>
            </w:pPr>
            <w:r>
              <w:rPr>
                <w:b/>
              </w:rPr>
              <w:t>Arrival and set-up</w:t>
            </w:r>
          </w:p>
        </w:tc>
      </w:tr>
      <w:tr w:rsidR="009430C9" w14:paraId="6717936F" w14:textId="77777777" w:rsidTr="00A133A4">
        <w:tc>
          <w:tcPr>
            <w:tcW w:w="2154" w:type="dxa"/>
          </w:tcPr>
          <w:p w14:paraId="59C75AE9" w14:textId="642C53EA" w:rsidR="009430C9" w:rsidRDefault="009430C9" w:rsidP="00A133A4">
            <w:pPr>
              <w:jc w:val="center"/>
              <w:rPr>
                <w:sz w:val="24"/>
                <w:szCs w:val="24"/>
              </w:rPr>
            </w:pPr>
            <w:r>
              <w:rPr>
                <w:sz w:val="24"/>
                <w:szCs w:val="24"/>
              </w:rPr>
              <w:t>10:30</w:t>
            </w:r>
            <w:r w:rsidR="000468B6">
              <w:rPr>
                <w:sz w:val="24"/>
                <w:szCs w:val="24"/>
              </w:rPr>
              <w:t xml:space="preserve"> – </w:t>
            </w:r>
            <w:r>
              <w:rPr>
                <w:sz w:val="24"/>
                <w:szCs w:val="24"/>
              </w:rPr>
              <w:t>10:35</w:t>
            </w:r>
          </w:p>
        </w:tc>
        <w:tc>
          <w:tcPr>
            <w:tcW w:w="1108" w:type="dxa"/>
          </w:tcPr>
          <w:p w14:paraId="4FF775A9" w14:textId="5E9EACDF" w:rsidR="009430C9" w:rsidRDefault="009430C9" w:rsidP="00B339D7">
            <w:pPr>
              <w:jc w:val="center"/>
              <w:rPr>
                <w:sz w:val="24"/>
                <w:szCs w:val="24"/>
              </w:rPr>
            </w:pPr>
            <w:r>
              <w:rPr>
                <w:sz w:val="24"/>
                <w:szCs w:val="24"/>
              </w:rPr>
              <w:t>5</w:t>
            </w:r>
          </w:p>
        </w:tc>
        <w:tc>
          <w:tcPr>
            <w:tcW w:w="5594" w:type="dxa"/>
            <w:gridSpan w:val="2"/>
          </w:tcPr>
          <w:p w14:paraId="6369A624" w14:textId="6CF5C3F7" w:rsidR="009430C9" w:rsidRPr="00A133A4" w:rsidRDefault="001A3EE9" w:rsidP="00D374BF">
            <w:pPr>
              <w:pStyle w:val="NoSpacing"/>
              <w:rPr>
                <w:b/>
              </w:rPr>
            </w:pPr>
            <w:r>
              <w:rPr>
                <w:b/>
              </w:rPr>
              <w:t>Welcome co</w:t>
            </w:r>
            <w:r w:rsidR="00D374BF">
              <w:rPr>
                <w:b/>
              </w:rPr>
              <w:t>uncil</w:t>
            </w:r>
            <w:r>
              <w:rPr>
                <w:b/>
              </w:rPr>
              <w:t xml:space="preserve"> m</w:t>
            </w:r>
            <w:r w:rsidR="009430C9">
              <w:rPr>
                <w:b/>
              </w:rPr>
              <w:t>embers</w:t>
            </w:r>
            <w:r w:rsidR="00782AF9">
              <w:rPr>
                <w:b/>
              </w:rPr>
              <w:t xml:space="preserve"> (on site and off site)</w:t>
            </w:r>
          </w:p>
        </w:tc>
      </w:tr>
      <w:tr w:rsidR="009430C9" w14:paraId="77667A09" w14:textId="77777777" w:rsidTr="00A133A4">
        <w:tc>
          <w:tcPr>
            <w:tcW w:w="2154" w:type="dxa"/>
          </w:tcPr>
          <w:p w14:paraId="07B7C6F7" w14:textId="764A533B" w:rsidR="009430C9" w:rsidRPr="00A133A4" w:rsidRDefault="00DA119A" w:rsidP="00956398">
            <w:pPr>
              <w:jc w:val="center"/>
              <w:rPr>
                <w:sz w:val="24"/>
                <w:szCs w:val="24"/>
              </w:rPr>
            </w:pPr>
            <w:r>
              <w:rPr>
                <w:sz w:val="24"/>
                <w:szCs w:val="24"/>
              </w:rPr>
              <w:t>10:</w:t>
            </w:r>
            <w:r w:rsidR="000468B6">
              <w:rPr>
                <w:sz w:val="24"/>
                <w:szCs w:val="24"/>
              </w:rPr>
              <w:t>3</w:t>
            </w:r>
            <w:r w:rsidR="00956398">
              <w:rPr>
                <w:sz w:val="24"/>
                <w:szCs w:val="24"/>
              </w:rPr>
              <w:t>5</w:t>
            </w:r>
            <w:r w:rsidR="000468B6">
              <w:rPr>
                <w:sz w:val="24"/>
                <w:szCs w:val="24"/>
              </w:rPr>
              <w:t xml:space="preserve"> – </w:t>
            </w:r>
            <w:r w:rsidR="009430C9">
              <w:rPr>
                <w:sz w:val="24"/>
                <w:szCs w:val="24"/>
              </w:rPr>
              <w:t>1</w:t>
            </w:r>
            <w:r w:rsidR="00956398">
              <w:rPr>
                <w:sz w:val="24"/>
                <w:szCs w:val="24"/>
              </w:rPr>
              <w:t>0</w:t>
            </w:r>
            <w:r w:rsidR="009430C9">
              <w:rPr>
                <w:sz w:val="24"/>
                <w:szCs w:val="24"/>
              </w:rPr>
              <w:t>:</w:t>
            </w:r>
            <w:r w:rsidR="000468B6">
              <w:rPr>
                <w:sz w:val="24"/>
                <w:szCs w:val="24"/>
              </w:rPr>
              <w:t>4</w:t>
            </w:r>
            <w:r w:rsidR="00956398">
              <w:rPr>
                <w:sz w:val="24"/>
                <w:szCs w:val="24"/>
              </w:rPr>
              <w:t>0</w:t>
            </w:r>
          </w:p>
        </w:tc>
        <w:tc>
          <w:tcPr>
            <w:tcW w:w="1108" w:type="dxa"/>
          </w:tcPr>
          <w:p w14:paraId="30589DFA" w14:textId="3AD72F00" w:rsidR="009430C9" w:rsidRPr="00A133A4" w:rsidRDefault="00956398" w:rsidP="00B339D7">
            <w:pPr>
              <w:jc w:val="center"/>
              <w:rPr>
                <w:sz w:val="24"/>
                <w:szCs w:val="24"/>
              </w:rPr>
            </w:pPr>
            <w:r>
              <w:rPr>
                <w:sz w:val="24"/>
                <w:szCs w:val="24"/>
              </w:rPr>
              <w:t>5</w:t>
            </w:r>
          </w:p>
        </w:tc>
        <w:tc>
          <w:tcPr>
            <w:tcW w:w="5594" w:type="dxa"/>
            <w:gridSpan w:val="2"/>
          </w:tcPr>
          <w:p w14:paraId="18AF0307" w14:textId="77777777" w:rsidR="009430C9" w:rsidRPr="001A3EE9" w:rsidRDefault="009430C9" w:rsidP="009430C9">
            <w:pPr>
              <w:rPr>
                <w:b/>
                <w:szCs w:val="24"/>
              </w:rPr>
            </w:pPr>
            <w:r w:rsidRPr="001A3EE9">
              <w:rPr>
                <w:b/>
                <w:szCs w:val="24"/>
              </w:rPr>
              <w:t>Review plus/deltas from our previous meeting:</w:t>
            </w:r>
          </w:p>
          <w:tbl>
            <w:tblPr>
              <w:tblStyle w:val="TableGrid"/>
              <w:tblW w:w="0" w:type="auto"/>
              <w:tblLook w:val="04A0" w:firstRow="1" w:lastRow="0" w:firstColumn="1" w:lastColumn="0" w:noHBand="0" w:noVBand="1"/>
            </w:tblPr>
            <w:tblGrid>
              <w:gridCol w:w="2677"/>
              <w:gridCol w:w="2691"/>
            </w:tblGrid>
            <w:tr w:rsidR="009430C9" w:rsidRPr="00A133A4" w14:paraId="4F456803" w14:textId="77777777" w:rsidTr="009430C9">
              <w:tc>
                <w:tcPr>
                  <w:tcW w:w="2953" w:type="dxa"/>
                </w:tcPr>
                <w:p w14:paraId="0D13E961" w14:textId="77777777" w:rsidR="009430C9" w:rsidRPr="00923981" w:rsidRDefault="009430C9" w:rsidP="009430C9">
                  <w:pPr>
                    <w:jc w:val="center"/>
                    <w:rPr>
                      <w:b/>
                      <w:szCs w:val="24"/>
                    </w:rPr>
                  </w:pPr>
                  <w:r w:rsidRPr="00923981">
                    <w:rPr>
                      <w:b/>
                      <w:szCs w:val="24"/>
                    </w:rPr>
                    <w:t>Plus</w:t>
                  </w:r>
                </w:p>
              </w:tc>
              <w:tc>
                <w:tcPr>
                  <w:tcW w:w="2954" w:type="dxa"/>
                </w:tcPr>
                <w:p w14:paraId="4FECECCE" w14:textId="77777777" w:rsidR="009430C9" w:rsidRPr="00923981" w:rsidRDefault="009430C9" w:rsidP="009430C9">
                  <w:pPr>
                    <w:jc w:val="center"/>
                    <w:rPr>
                      <w:b/>
                      <w:szCs w:val="24"/>
                    </w:rPr>
                  </w:pPr>
                  <w:r w:rsidRPr="00923981">
                    <w:rPr>
                      <w:b/>
                      <w:szCs w:val="24"/>
                    </w:rPr>
                    <w:t>Delta</w:t>
                  </w:r>
                </w:p>
              </w:tc>
            </w:tr>
            <w:tr w:rsidR="009430C9" w:rsidRPr="00A133A4" w14:paraId="3EE5B8B6" w14:textId="77777777" w:rsidTr="009430C9">
              <w:tc>
                <w:tcPr>
                  <w:tcW w:w="2953" w:type="dxa"/>
                </w:tcPr>
                <w:p w14:paraId="34B41860" w14:textId="77777777" w:rsidR="009430C9" w:rsidRPr="00A133A4" w:rsidRDefault="009430C9" w:rsidP="009430C9">
                  <w:pPr>
                    <w:pStyle w:val="ListParagraph"/>
                    <w:numPr>
                      <w:ilvl w:val="0"/>
                      <w:numId w:val="3"/>
                    </w:numPr>
                    <w:spacing w:after="0" w:line="240" w:lineRule="auto"/>
                    <w:rPr>
                      <w:sz w:val="24"/>
                      <w:szCs w:val="24"/>
                    </w:rPr>
                  </w:pPr>
                </w:p>
              </w:tc>
              <w:tc>
                <w:tcPr>
                  <w:tcW w:w="2954" w:type="dxa"/>
                </w:tcPr>
                <w:p w14:paraId="7C17FA2E" w14:textId="77777777" w:rsidR="009430C9" w:rsidRPr="00A133A4" w:rsidRDefault="009430C9" w:rsidP="009430C9">
                  <w:pPr>
                    <w:pStyle w:val="ListParagraph"/>
                    <w:numPr>
                      <w:ilvl w:val="0"/>
                      <w:numId w:val="3"/>
                    </w:numPr>
                    <w:spacing w:after="0" w:line="240" w:lineRule="auto"/>
                    <w:rPr>
                      <w:sz w:val="24"/>
                      <w:szCs w:val="24"/>
                    </w:rPr>
                  </w:pPr>
                </w:p>
              </w:tc>
            </w:tr>
          </w:tbl>
          <w:p w14:paraId="52B15068" w14:textId="490D2771" w:rsidR="009430C9" w:rsidRPr="00A133A4" w:rsidRDefault="009430C9" w:rsidP="004A28C1">
            <w:pPr>
              <w:pStyle w:val="NoSpacing"/>
              <w:rPr>
                <w:b/>
              </w:rPr>
            </w:pPr>
          </w:p>
        </w:tc>
      </w:tr>
      <w:tr w:rsidR="00E50470" w14:paraId="7190DE8B" w14:textId="77777777" w:rsidTr="00A133A4">
        <w:tc>
          <w:tcPr>
            <w:tcW w:w="2154" w:type="dxa"/>
          </w:tcPr>
          <w:p w14:paraId="35FC49D1" w14:textId="4B0B23BC" w:rsidR="00E50470" w:rsidRDefault="00E50470" w:rsidP="00956398">
            <w:pPr>
              <w:jc w:val="center"/>
              <w:rPr>
                <w:sz w:val="24"/>
                <w:szCs w:val="24"/>
              </w:rPr>
            </w:pPr>
            <w:r>
              <w:rPr>
                <w:sz w:val="24"/>
                <w:szCs w:val="24"/>
              </w:rPr>
              <w:t>10:40 – 10:45</w:t>
            </w:r>
          </w:p>
        </w:tc>
        <w:tc>
          <w:tcPr>
            <w:tcW w:w="1108" w:type="dxa"/>
          </w:tcPr>
          <w:p w14:paraId="2AA8B0EB" w14:textId="0566CA07" w:rsidR="00E50470" w:rsidRDefault="00E50470" w:rsidP="00B339D7">
            <w:pPr>
              <w:jc w:val="center"/>
              <w:rPr>
                <w:sz w:val="24"/>
                <w:szCs w:val="24"/>
              </w:rPr>
            </w:pPr>
            <w:r>
              <w:rPr>
                <w:sz w:val="24"/>
                <w:szCs w:val="24"/>
              </w:rPr>
              <w:t>5</w:t>
            </w:r>
          </w:p>
        </w:tc>
        <w:tc>
          <w:tcPr>
            <w:tcW w:w="5594" w:type="dxa"/>
            <w:gridSpan w:val="2"/>
          </w:tcPr>
          <w:p w14:paraId="2497E09E" w14:textId="628541A4" w:rsidR="00E50470" w:rsidRPr="00E50470" w:rsidRDefault="00E50470" w:rsidP="00DB616E">
            <w:pPr>
              <w:rPr>
                <w:szCs w:val="24"/>
              </w:rPr>
            </w:pPr>
            <w:r>
              <w:rPr>
                <w:b/>
                <w:szCs w:val="24"/>
              </w:rPr>
              <w:t xml:space="preserve">Accept Minutes from the following meetings: </w:t>
            </w:r>
            <w:r>
              <w:rPr>
                <w:szCs w:val="24"/>
              </w:rPr>
              <w:t>4/21/2016; 8/11/2016; 11/09/2016; 1/31/2017 (</w:t>
            </w:r>
            <w:r w:rsidR="00DB616E">
              <w:rPr>
                <w:szCs w:val="24"/>
              </w:rPr>
              <w:t>NOTE</w:t>
            </w:r>
            <w:r>
              <w:rPr>
                <w:szCs w:val="24"/>
              </w:rPr>
              <w:t xml:space="preserve"> </w:t>
            </w:r>
            <w:r w:rsidR="00DB616E">
              <w:rPr>
                <w:szCs w:val="24"/>
              </w:rPr>
              <w:t>ATTACHMENTS</w:t>
            </w:r>
            <w:r>
              <w:rPr>
                <w:szCs w:val="24"/>
              </w:rPr>
              <w:t>)</w:t>
            </w:r>
          </w:p>
        </w:tc>
      </w:tr>
      <w:tr w:rsidR="000468B6" w14:paraId="7DEC363C" w14:textId="77777777" w:rsidTr="00A133A4">
        <w:tc>
          <w:tcPr>
            <w:tcW w:w="2154" w:type="dxa"/>
          </w:tcPr>
          <w:p w14:paraId="7CD6DE98" w14:textId="174217A6" w:rsidR="000468B6" w:rsidRDefault="00E50470" w:rsidP="00956398">
            <w:pPr>
              <w:jc w:val="center"/>
              <w:rPr>
                <w:sz w:val="24"/>
                <w:szCs w:val="24"/>
              </w:rPr>
            </w:pPr>
            <w:r>
              <w:rPr>
                <w:sz w:val="24"/>
                <w:szCs w:val="24"/>
              </w:rPr>
              <w:t>10:45</w:t>
            </w:r>
            <w:r w:rsidR="003E6F31">
              <w:rPr>
                <w:sz w:val="24"/>
                <w:szCs w:val="24"/>
              </w:rPr>
              <w:t xml:space="preserve"> – </w:t>
            </w:r>
            <w:r>
              <w:rPr>
                <w:sz w:val="24"/>
                <w:szCs w:val="24"/>
              </w:rPr>
              <w:t>11:10</w:t>
            </w:r>
          </w:p>
        </w:tc>
        <w:tc>
          <w:tcPr>
            <w:tcW w:w="1108" w:type="dxa"/>
          </w:tcPr>
          <w:p w14:paraId="5A26566B" w14:textId="5655AB2B" w:rsidR="000468B6" w:rsidRDefault="00E50470" w:rsidP="00B339D7">
            <w:pPr>
              <w:jc w:val="center"/>
              <w:rPr>
                <w:sz w:val="24"/>
                <w:szCs w:val="24"/>
              </w:rPr>
            </w:pPr>
            <w:r>
              <w:rPr>
                <w:sz w:val="24"/>
                <w:szCs w:val="24"/>
              </w:rPr>
              <w:t>25</w:t>
            </w:r>
          </w:p>
        </w:tc>
        <w:tc>
          <w:tcPr>
            <w:tcW w:w="5594" w:type="dxa"/>
            <w:gridSpan w:val="2"/>
          </w:tcPr>
          <w:p w14:paraId="1C53AF1C" w14:textId="77777777" w:rsidR="000468B6" w:rsidRDefault="000468B6" w:rsidP="000468B6">
            <w:pPr>
              <w:pStyle w:val="NoSpacing"/>
              <w:rPr>
                <w:b/>
              </w:rPr>
            </w:pPr>
            <w:r>
              <w:rPr>
                <w:b/>
              </w:rPr>
              <w:t xml:space="preserve">Follow-up on “next steps” </w:t>
            </w:r>
            <w:r w:rsidRPr="00A133A4">
              <w:rPr>
                <w:b/>
              </w:rPr>
              <w:t xml:space="preserve">from our previous meeting </w:t>
            </w:r>
          </w:p>
          <w:p w14:paraId="51718755" w14:textId="0C203AB6" w:rsidR="000468B6" w:rsidRPr="000468B6" w:rsidRDefault="000468B6" w:rsidP="000468B6">
            <w:pPr>
              <w:rPr>
                <w:rFonts w:ascii="Times" w:eastAsia="Times New Roman" w:hAnsi="Times" w:cs="Times New Roman"/>
                <w:sz w:val="20"/>
                <w:szCs w:val="20"/>
              </w:rPr>
            </w:pPr>
            <w:r w:rsidRPr="00923981">
              <w:rPr>
                <w:b/>
                <w:sz w:val="20"/>
              </w:rPr>
              <w:t>1:</w:t>
            </w:r>
            <w:r w:rsidRPr="000468B6">
              <w:rPr>
                <w:rFonts w:ascii="Helvetica" w:eastAsia="Times New Roman" w:hAnsi="Helvetica" w:cs="Times New Roman"/>
                <w:color w:val="000000"/>
                <w:sz w:val="18"/>
                <w:szCs w:val="18"/>
              </w:rPr>
              <w:t xml:space="preserve"> </w:t>
            </w:r>
            <w:r w:rsidRPr="000468B6">
              <w:rPr>
                <w:rFonts w:eastAsia="Times New Roman" w:cs="Times New Roman"/>
                <w:color w:val="000000"/>
              </w:rPr>
              <w:t xml:space="preserve">Review draft proposal for the Office of Counsel </w:t>
            </w:r>
            <w:r w:rsidR="003E6F31">
              <w:rPr>
                <w:rFonts w:eastAsia="Times New Roman" w:cs="Times New Roman"/>
                <w:color w:val="000000"/>
              </w:rPr>
              <w:t xml:space="preserve">for their input </w:t>
            </w:r>
            <w:r w:rsidRPr="000468B6">
              <w:rPr>
                <w:rFonts w:eastAsia="Times New Roman" w:cs="Times New Roman"/>
                <w:color w:val="000000"/>
              </w:rPr>
              <w:t>on presentation</w:t>
            </w:r>
            <w:r w:rsidR="003E6F31">
              <w:rPr>
                <w:rFonts w:eastAsia="Times New Roman" w:cs="Times New Roman"/>
                <w:color w:val="000000"/>
              </w:rPr>
              <w:t xml:space="preserve"> (8/2017)</w:t>
            </w:r>
            <w:r w:rsidRPr="000468B6">
              <w:rPr>
                <w:rFonts w:eastAsia="Times New Roman" w:cs="Times New Roman"/>
                <w:color w:val="000000"/>
              </w:rPr>
              <w:t xml:space="preserve"> </w:t>
            </w:r>
            <w:r w:rsidR="003E6F31">
              <w:rPr>
                <w:rFonts w:eastAsia="Times New Roman" w:cs="Times New Roman"/>
                <w:color w:val="000000"/>
              </w:rPr>
              <w:t>to Board of Regents</w:t>
            </w:r>
            <w:r w:rsidRPr="000468B6">
              <w:rPr>
                <w:rFonts w:eastAsia="Times New Roman" w:cs="Times New Roman"/>
              </w:rPr>
              <w:t xml:space="preserve">. </w:t>
            </w:r>
            <w:r w:rsidRPr="000468B6">
              <w:rPr>
                <w:b/>
              </w:rPr>
              <w:t>(</w:t>
            </w:r>
            <w:r w:rsidRPr="000468B6">
              <w:rPr>
                <w:rFonts w:eastAsiaTheme="minorEastAsia" w:cs="Times New Roman"/>
              </w:rPr>
              <w:t>End of course testing waivers, “like coursework”, and physical education requirements for graduation</w:t>
            </w:r>
            <w:r w:rsidRPr="000468B6">
              <w:rPr>
                <w:rFonts w:eastAsiaTheme="minorEastAsia" w:cs="Times New Roman"/>
                <w:b/>
              </w:rPr>
              <w:t>)</w:t>
            </w:r>
          </w:p>
          <w:p w14:paraId="0BCE219D" w14:textId="0B61B0A2" w:rsidR="000468B6" w:rsidRPr="001A3EE9" w:rsidRDefault="000468B6" w:rsidP="009430C9">
            <w:pPr>
              <w:rPr>
                <w:b/>
                <w:szCs w:val="24"/>
              </w:rPr>
            </w:pPr>
            <w:r w:rsidRPr="00923981">
              <w:rPr>
                <w:rFonts w:eastAsiaTheme="minorEastAsia" w:cs="Times New Roman"/>
                <w:b/>
                <w:sz w:val="20"/>
              </w:rPr>
              <w:t>2:</w:t>
            </w:r>
            <w:r>
              <w:rPr>
                <w:rFonts w:eastAsiaTheme="minorEastAsia" w:cs="Times New Roman"/>
                <w:b/>
                <w:sz w:val="20"/>
              </w:rPr>
              <w:t xml:space="preserve"> </w:t>
            </w:r>
            <w:r w:rsidRPr="000468B6">
              <w:rPr>
                <w:rFonts w:eastAsiaTheme="minorEastAsia" w:cs="Times New Roman"/>
              </w:rPr>
              <w:t xml:space="preserve">Presentation of Q/A to stakeholders. </w:t>
            </w:r>
            <w:r w:rsidRPr="000468B6">
              <w:rPr>
                <w:rFonts w:eastAsiaTheme="minorEastAsia" w:cs="Times New Roman"/>
                <w:b/>
              </w:rPr>
              <w:t>(</w:t>
            </w:r>
            <w:r w:rsidRPr="000468B6">
              <w:rPr>
                <w:rFonts w:eastAsiaTheme="minorEastAsia" w:cs="Times New Roman"/>
              </w:rPr>
              <w:t>Roll out of agenda for discussion with superintendents.</w:t>
            </w:r>
            <w:r w:rsidRPr="000468B6">
              <w:rPr>
                <w:rFonts w:eastAsiaTheme="minorEastAsia" w:cs="Times New Roman"/>
                <w:b/>
              </w:rPr>
              <w:t>)</w:t>
            </w:r>
          </w:p>
        </w:tc>
      </w:tr>
      <w:tr w:rsidR="000468B6" w14:paraId="5C56DE77" w14:textId="77777777" w:rsidTr="00A133A4">
        <w:tc>
          <w:tcPr>
            <w:tcW w:w="2154" w:type="dxa"/>
          </w:tcPr>
          <w:p w14:paraId="447085F5" w14:textId="0DC69BCB" w:rsidR="000468B6" w:rsidRDefault="00E50470" w:rsidP="00956398">
            <w:pPr>
              <w:jc w:val="center"/>
              <w:rPr>
                <w:sz w:val="24"/>
                <w:szCs w:val="24"/>
              </w:rPr>
            </w:pPr>
            <w:r>
              <w:rPr>
                <w:sz w:val="24"/>
                <w:szCs w:val="24"/>
              </w:rPr>
              <w:t xml:space="preserve">11:10 – </w:t>
            </w:r>
            <w:r w:rsidR="000468B6">
              <w:rPr>
                <w:sz w:val="24"/>
                <w:szCs w:val="24"/>
              </w:rPr>
              <w:t>1</w:t>
            </w:r>
            <w:r>
              <w:rPr>
                <w:sz w:val="24"/>
                <w:szCs w:val="24"/>
              </w:rPr>
              <w:t>1:25</w:t>
            </w:r>
          </w:p>
        </w:tc>
        <w:tc>
          <w:tcPr>
            <w:tcW w:w="1108" w:type="dxa"/>
          </w:tcPr>
          <w:p w14:paraId="2BCFDD0D" w14:textId="7676355A" w:rsidR="000468B6" w:rsidRDefault="00E50470" w:rsidP="00B339D7">
            <w:pPr>
              <w:jc w:val="center"/>
              <w:rPr>
                <w:sz w:val="24"/>
                <w:szCs w:val="24"/>
              </w:rPr>
            </w:pPr>
            <w:r>
              <w:rPr>
                <w:sz w:val="24"/>
                <w:szCs w:val="24"/>
              </w:rPr>
              <w:t>15</w:t>
            </w:r>
          </w:p>
        </w:tc>
        <w:tc>
          <w:tcPr>
            <w:tcW w:w="5594" w:type="dxa"/>
            <w:gridSpan w:val="2"/>
          </w:tcPr>
          <w:p w14:paraId="7B5AF547" w14:textId="4B79139C" w:rsidR="000468B6" w:rsidRPr="003E6F31" w:rsidRDefault="003E6F31" w:rsidP="00A46F8C">
            <w:pPr>
              <w:pStyle w:val="NoSpacing"/>
            </w:pPr>
            <w:r>
              <w:rPr>
                <w:b/>
              </w:rPr>
              <w:t>1:  Roundtable discussion</w:t>
            </w:r>
            <w:r w:rsidR="000468B6" w:rsidRPr="00923981">
              <w:rPr>
                <w:b/>
              </w:rPr>
              <w:t xml:space="preserve">: </w:t>
            </w:r>
            <w:r>
              <w:rPr>
                <w:b/>
              </w:rPr>
              <w:t xml:space="preserve"> </w:t>
            </w:r>
            <w:r w:rsidR="000468B6" w:rsidRPr="003E6F31">
              <w:t xml:space="preserve">the current unresolved matters and recent challenges </w:t>
            </w:r>
            <w:r>
              <w:t>brought to members.</w:t>
            </w:r>
          </w:p>
          <w:p w14:paraId="0BA27A7A" w14:textId="77777777" w:rsidR="000468B6" w:rsidRDefault="000468B6" w:rsidP="00A46F8C">
            <w:pPr>
              <w:pStyle w:val="NoSpacing"/>
            </w:pPr>
            <w:r w:rsidRPr="00923981">
              <w:rPr>
                <w:b/>
              </w:rPr>
              <w:lastRenderedPageBreak/>
              <w:t xml:space="preserve">2: </w:t>
            </w:r>
            <w:r w:rsidR="003E6F31">
              <w:rPr>
                <w:b/>
              </w:rPr>
              <w:t xml:space="preserve">  Roundtable </w:t>
            </w:r>
            <w:r w:rsidRPr="00923981">
              <w:rPr>
                <w:b/>
              </w:rPr>
              <w:t>discuss</w:t>
            </w:r>
            <w:r w:rsidR="003E6F31">
              <w:rPr>
                <w:b/>
              </w:rPr>
              <w:t>ion</w:t>
            </w:r>
            <w:r w:rsidRPr="00923981">
              <w:rPr>
                <w:b/>
              </w:rPr>
              <w:t xml:space="preserve">: </w:t>
            </w:r>
            <w:r w:rsidR="003E6F31">
              <w:rPr>
                <w:b/>
              </w:rPr>
              <w:t xml:space="preserve"> </w:t>
            </w:r>
            <w:r w:rsidRPr="003E6F31">
              <w:t>the open appointments to the council and action steps to fill all positions</w:t>
            </w:r>
            <w:r w:rsidR="003E6F31">
              <w:t>.</w:t>
            </w:r>
          </w:p>
          <w:p w14:paraId="605FF56A" w14:textId="209485DC" w:rsidR="00E50470" w:rsidRPr="00E50470" w:rsidRDefault="000A2D21" w:rsidP="00A46F8C">
            <w:pPr>
              <w:pStyle w:val="NoSpacing"/>
              <w:rPr>
                <w:b/>
              </w:rPr>
            </w:pPr>
            <w:r>
              <w:rPr>
                <w:b/>
              </w:rPr>
              <w:t xml:space="preserve">3: </w:t>
            </w:r>
            <w:r w:rsidR="00E50470">
              <w:rPr>
                <w:b/>
              </w:rPr>
              <w:t xml:space="preserve">Nominations for </w:t>
            </w:r>
            <w:r>
              <w:rPr>
                <w:b/>
              </w:rPr>
              <w:t>SLO</w:t>
            </w:r>
            <w:r w:rsidR="00047D4D">
              <w:rPr>
                <w:b/>
              </w:rPr>
              <w:t>(s)</w:t>
            </w:r>
            <w:r>
              <w:rPr>
                <w:b/>
              </w:rPr>
              <w:t xml:space="preserve"> to serve on the </w:t>
            </w:r>
            <w:r w:rsidR="00047D4D">
              <w:rPr>
                <w:b/>
              </w:rPr>
              <w:t>NYS</w:t>
            </w:r>
            <w:r>
              <w:rPr>
                <w:b/>
              </w:rPr>
              <w:t xml:space="preserve"> Council</w:t>
            </w:r>
          </w:p>
        </w:tc>
      </w:tr>
      <w:tr w:rsidR="00E50470" w14:paraId="17C80EBD" w14:textId="77777777" w:rsidTr="00A133A4">
        <w:tc>
          <w:tcPr>
            <w:tcW w:w="2154" w:type="dxa"/>
          </w:tcPr>
          <w:p w14:paraId="79A5ACB4" w14:textId="2A116CB9" w:rsidR="00E50470" w:rsidRDefault="00E50470" w:rsidP="00956398">
            <w:pPr>
              <w:jc w:val="center"/>
              <w:rPr>
                <w:sz w:val="24"/>
                <w:szCs w:val="24"/>
              </w:rPr>
            </w:pPr>
            <w:r>
              <w:rPr>
                <w:sz w:val="24"/>
                <w:szCs w:val="24"/>
              </w:rPr>
              <w:lastRenderedPageBreak/>
              <w:t>11:25 – 11:30</w:t>
            </w:r>
          </w:p>
        </w:tc>
        <w:tc>
          <w:tcPr>
            <w:tcW w:w="1108" w:type="dxa"/>
          </w:tcPr>
          <w:p w14:paraId="63DF78AA" w14:textId="7984C6BA" w:rsidR="00E50470" w:rsidRDefault="00E50470" w:rsidP="00B339D7">
            <w:pPr>
              <w:jc w:val="center"/>
              <w:rPr>
                <w:sz w:val="24"/>
                <w:szCs w:val="24"/>
              </w:rPr>
            </w:pPr>
            <w:r>
              <w:rPr>
                <w:sz w:val="24"/>
                <w:szCs w:val="24"/>
              </w:rPr>
              <w:t>5</w:t>
            </w:r>
          </w:p>
        </w:tc>
        <w:tc>
          <w:tcPr>
            <w:tcW w:w="5594" w:type="dxa"/>
            <w:gridSpan w:val="2"/>
          </w:tcPr>
          <w:p w14:paraId="581069ED" w14:textId="77777777" w:rsidR="00D77BF1" w:rsidRDefault="00D77BF1" w:rsidP="00A46F8C">
            <w:pPr>
              <w:pStyle w:val="NoSpacing"/>
              <w:rPr>
                <w:b/>
              </w:rPr>
            </w:pPr>
            <w:r>
              <w:rPr>
                <w:b/>
              </w:rPr>
              <w:t xml:space="preserve">OBJECTIVE 3: </w:t>
            </w:r>
          </w:p>
          <w:p w14:paraId="0F24F497" w14:textId="0515C2C3" w:rsidR="00E50470" w:rsidRDefault="00E50470" w:rsidP="00A46F8C">
            <w:pPr>
              <w:pStyle w:val="NoSpacing"/>
              <w:rPr>
                <w:b/>
              </w:rPr>
            </w:pPr>
            <w:r>
              <w:rPr>
                <w:b/>
              </w:rPr>
              <w:t xml:space="preserve">Vote to appoint School Liaison Officer(s) to State Council </w:t>
            </w:r>
            <w:r w:rsidR="000A2D21">
              <w:rPr>
                <w:b/>
              </w:rPr>
              <w:t>to assist the state in facilitating the implementation of the compact</w:t>
            </w:r>
          </w:p>
        </w:tc>
      </w:tr>
      <w:tr w:rsidR="000468B6" w14:paraId="0C36B189" w14:textId="77777777" w:rsidTr="00A133A4">
        <w:tc>
          <w:tcPr>
            <w:tcW w:w="2154" w:type="dxa"/>
          </w:tcPr>
          <w:p w14:paraId="483CB905" w14:textId="08BC8FFA" w:rsidR="000468B6" w:rsidRDefault="00E50470" w:rsidP="00A239D6">
            <w:pPr>
              <w:jc w:val="center"/>
              <w:rPr>
                <w:sz w:val="24"/>
                <w:szCs w:val="24"/>
              </w:rPr>
            </w:pPr>
            <w:r>
              <w:rPr>
                <w:sz w:val="24"/>
                <w:szCs w:val="24"/>
              </w:rPr>
              <w:t>11:30 – 11:4</w:t>
            </w:r>
            <w:r w:rsidR="000468B6">
              <w:rPr>
                <w:sz w:val="24"/>
                <w:szCs w:val="24"/>
              </w:rPr>
              <w:t>0</w:t>
            </w:r>
          </w:p>
        </w:tc>
        <w:tc>
          <w:tcPr>
            <w:tcW w:w="1108" w:type="dxa"/>
          </w:tcPr>
          <w:p w14:paraId="5C92D240" w14:textId="7F267B56" w:rsidR="000468B6" w:rsidRDefault="000468B6" w:rsidP="00A239D6">
            <w:pPr>
              <w:jc w:val="center"/>
              <w:rPr>
                <w:sz w:val="24"/>
                <w:szCs w:val="24"/>
              </w:rPr>
            </w:pPr>
            <w:r>
              <w:rPr>
                <w:sz w:val="24"/>
                <w:szCs w:val="24"/>
              </w:rPr>
              <w:t>10</w:t>
            </w:r>
          </w:p>
        </w:tc>
        <w:tc>
          <w:tcPr>
            <w:tcW w:w="5594" w:type="dxa"/>
            <w:gridSpan w:val="2"/>
          </w:tcPr>
          <w:p w14:paraId="24564419" w14:textId="1C7F3B3E" w:rsidR="00D77BF1" w:rsidRDefault="00D77BF1" w:rsidP="002C1591">
            <w:pPr>
              <w:spacing w:after="0" w:line="240" w:lineRule="auto"/>
              <w:rPr>
                <w:rFonts w:eastAsiaTheme="minorEastAsia" w:cs="Times New Roman"/>
                <w:b/>
              </w:rPr>
            </w:pPr>
            <w:r>
              <w:rPr>
                <w:rFonts w:eastAsiaTheme="minorEastAsia" w:cs="Times New Roman"/>
                <w:b/>
              </w:rPr>
              <w:t>OBJECTIVE 2:</w:t>
            </w:r>
          </w:p>
          <w:p w14:paraId="0798CE80" w14:textId="7B98CB1C" w:rsidR="000468B6" w:rsidRPr="00886E7D" w:rsidRDefault="000468B6" w:rsidP="002C1591">
            <w:pPr>
              <w:spacing w:after="0" w:line="240" w:lineRule="auto"/>
              <w:rPr>
                <w:b/>
              </w:rPr>
            </w:pPr>
            <w:r>
              <w:rPr>
                <w:rFonts w:eastAsiaTheme="minorEastAsia" w:cs="Times New Roman"/>
                <w:b/>
              </w:rPr>
              <w:t>Follow-up on d</w:t>
            </w:r>
            <w:r w:rsidRPr="00923981">
              <w:rPr>
                <w:rFonts w:eastAsiaTheme="minorEastAsia" w:cs="Times New Roman"/>
                <w:b/>
              </w:rPr>
              <w:t>ues and process for timely payment</w:t>
            </w:r>
            <w:r>
              <w:rPr>
                <w:rFonts w:eastAsiaTheme="minorEastAsia" w:cs="Times New Roman"/>
                <w:b/>
              </w:rPr>
              <w:t xml:space="preserve">: </w:t>
            </w:r>
            <w:r w:rsidRPr="003E6F31">
              <w:rPr>
                <w:rFonts w:eastAsia="Times New Roman" w:cs="Times New Roman"/>
                <w:color w:val="000000"/>
              </w:rPr>
              <w:t>How to amend the current MIC statute in the NYS Education Law to enable timely payment of the annual dues assessment?  Copy of sample legislation to accomplish the amendment to be reviewed.</w:t>
            </w:r>
            <w:r w:rsidRPr="00886E7D">
              <w:rPr>
                <w:b/>
              </w:rPr>
              <w:t xml:space="preserve"> </w:t>
            </w:r>
          </w:p>
        </w:tc>
      </w:tr>
      <w:tr w:rsidR="000468B6" w14:paraId="3653B750" w14:textId="77777777" w:rsidTr="00A133A4">
        <w:tc>
          <w:tcPr>
            <w:tcW w:w="2154" w:type="dxa"/>
          </w:tcPr>
          <w:p w14:paraId="3164A21B" w14:textId="342C7E34" w:rsidR="000468B6" w:rsidRPr="00A133A4" w:rsidRDefault="00E50470" w:rsidP="00A239D6">
            <w:pPr>
              <w:jc w:val="center"/>
              <w:rPr>
                <w:sz w:val="24"/>
                <w:szCs w:val="24"/>
              </w:rPr>
            </w:pPr>
            <w:r>
              <w:rPr>
                <w:sz w:val="24"/>
                <w:szCs w:val="24"/>
              </w:rPr>
              <w:t>11:4</w:t>
            </w:r>
            <w:r w:rsidR="00575C43">
              <w:rPr>
                <w:sz w:val="24"/>
                <w:szCs w:val="24"/>
              </w:rPr>
              <w:t>0 – 12:3</w:t>
            </w:r>
            <w:r w:rsidR="000468B6">
              <w:rPr>
                <w:sz w:val="24"/>
                <w:szCs w:val="24"/>
              </w:rPr>
              <w:t>0</w:t>
            </w:r>
          </w:p>
        </w:tc>
        <w:tc>
          <w:tcPr>
            <w:tcW w:w="1108" w:type="dxa"/>
          </w:tcPr>
          <w:p w14:paraId="7CABC2F1" w14:textId="47BDAC3B" w:rsidR="000468B6" w:rsidRPr="00A133A4" w:rsidRDefault="00575C43" w:rsidP="00A239D6">
            <w:pPr>
              <w:jc w:val="center"/>
              <w:rPr>
                <w:sz w:val="24"/>
                <w:szCs w:val="24"/>
              </w:rPr>
            </w:pPr>
            <w:r>
              <w:rPr>
                <w:sz w:val="24"/>
                <w:szCs w:val="24"/>
              </w:rPr>
              <w:t>5</w:t>
            </w:r>
            <w:r w:rsidR="000468B6">
              <w:rPr>
                <w:sz w:val="24"/>
                <w:szCs w:val="24"/>
              </w:rPr>
              <w:t>0</w:t>
            </w:r>
          </w:p>
        </w:tc>
        <w:tc>
          <w:tcPr>
            <w:tcW w:w="5594" w:type="dxa"/>
            <w:gridSpan w:val="2"/>
          </w:tcPr>
          <w:p w14:paraId="48E55E6A" w14:textId="77777777" w:rsidR="000468B6" w:rsidRPr="00886E7D" w:rsidRDefault="000468B6" w:rsidP="00886E7D">
            <w:pPr>
              <w:pStyle w:val="NoSpacing"/>
              <w:rPr>
                <w:b/>
              </w:rPr>
            </w:pPr>
            <w:r w:rsidRPr="00886E7D">
              <w:rPr>
                <w:b/>
              </w:rPr>
              <w:t>OBJECTIVE 1:</w:t>
            </w:r>
          </w:p>
          <w:p w14:paraId="20995B63" w14:textId="18BD548F" w:rsidR="000468B6" w:rsidRPr="00886E7D" w:rsidRDefault="000468B6" w:rsidP="00A46F8C">
            <w:pPr>
              <w:pStyle w:val="NoSpacing"/>
            </w:pPr>
            <w:r>
              <w:rPr>
                <w:b/>
              </w:rPr>
              <w:t>Review work to date on best practices document</w:t>
            </w:r>
          </w:p>
        </w:tc>
      </w:tr>
      <w:tr w:rsidR="000468B6" w14:paraId="38F2312E" w14:textId="77777777" w:rsidTr="00A133A4">
        <w:tc>
          <w:tcPr>
            <w:tcW w:w="2154" w:type="dxa"/>
          </w:tcPr>
          <w:p w14:paraId="7111C8FF" w14:textId="6BCBE1C1" w:rsidR="000468B6" w:rsidRDefault="00575C43" w:rsidP="00A46F8C">
            <w:pPr>
              <w:jc w:val="center"/>
              <w:rPr>
                <w:sz w:val="24"/>
                <w:szCs w:val="24"/>
              </w:rPr>
            </w:pPr>
            <w:r>
              <w:rPr>
                <w:sz w:val="24"/>
                <w:szCs w:val="24"/>
              </w:rPr>
              <w:t>12:30 – 1:0</w:t>
            </w:r>
            <w:r w:rsidR="000468B6">
              <w:rPr>
                <w:sz w:val="24"/>
                <w:szCs w:val="24"/>
              </w:rPr>
              <w:t>0</w:t>
            </w:r>
          </w:p>
        </w:tc>
        <w:tc>
          <w:tcPr>
            <w:tcW w:w="1108" w:type="dxa"/>
          </w:tcPr>
          <w:p w14:paraId="5258DD0A" w14:textId="08C9A127" w:rsidR="000468B6" w:rsidRDefault="000468B6" w:rsidP="00B339D7">
            <w:pPr>
              <w:jc w:val="center"/>
              <w:rPr>
                <w:sz w:val="24"/>
                <w:szCs w:val="24"/>
              </w:rPr>
            </w:pPr>
            <w:r>
              <w:rPr>
                <w:sz w:val="24"/>
                <w:szCs w:val="24"/>
              </w:rPr>
              <w:t>30</w:t>
            </w:r>
          </w:p>
        </w:tc>
        <w:tc>
          <w:tcPr>
            <w:tcW w:w="5594" w:type="dxa"/>
            <w:gridSpan w:val="2"/>
          </w:tcPr>
          <w:p w14:paraId="3624B2F5" w14:textId="11BD574F" w:rsidR="000468B6" w:rsidRDefault="000468B6" w:rsidP="00A133A4">
            <w:pPr>
              <w:pStyle w:val="NoSpacing"/>
              <w:rPr>
                <w:b/>
              </w:rPr>
            </w:pPr>
            <w:r>
              <w:rPr>
                <w:b/>
              </w:rPr>
              <w:t>LUNCH (and Conversations)</w:t>
            </w:r>
          </w:p>
        </w:tc>
      </w:tr>
      <w:tr w:rsidR="000468B6" w14:paraId="0911E379" w14:textId="77777777" w:rsidTr="00A133A4">
        <w:tc>
          <w:tcPr>
            <w:tcW w:w="2154" w:type="dxa"/>
          </w:tcPr>
          <w:p w14:paraId="30EF6F2C" w14:textId="762E288D" w:rsidR="000468B6" w:rsidRDefault="00575C43" w:rsidP="00A239D6">
            <w:pPr>
              <w:jc w:val="center"/>
              <w:rPr>
                <w:sz w:val="24"/>
                <w:szCs w:val="24"/>
              </w:rPr>
            </w:pPr>
            <w:r>
              <w:rPr>
                <w:sz w:val="24"/>
                <w:szCs w:val="24"/>
              </w:rPr>
              <w:t>1:00 – 2:0</w:t>
            </w:r>
            <w:r w:rsidR="00D77BF1">
              <w:rPr>
                <w:sz w:val="24"/>
                <w:szCs w:val="24"/>
              </w:rPr>
              <w:t>0</w:t>
            </w:r>
          </w:p>
        </w:tc>
        <w:tc>
          <w:tcPr>
            <w:tcW w:w="1108" w:type="dxa"/>
          </w:tcPr>
          <w:p w14:paraId="6C88B9F5" w14:textId="723C26D6" w:rsidR="000468B6" w:rsidRDefault="00D77BF1" w:rsidP="00B339D7">
            <w:pPr>
              <w:jc w:val="center"/>
              <w:rPr>
                <w:sz w:val="24"/>
                <w:szCs w:val="24"/>
              </w:rPr>
            </w:pPr>
            <w:r>
              <w:rPr>
                <w:sz w:val="24"/>
                <w:szCs w:val="24"/>
              </w:rPr>
              <w:t>6</w:t>
            </w:r>
            <w:r w:rsidR="000468B6">
              <w:rPr>
                <w:sz w:val="24"/>
                <w:szCs w:val="24"/>
              </w:rPr>
              <w:t>0</w:t>
            </w:r>
          </w:p>
        </w:tc>
        <w:tc>
          <w:tcPr>
            <w:tcW w:w="5594" w:type="dxa"/>
            <w:gridSpan w:val="2"/>
          </w:tcPr>
          <w:p w14:paraId="5452D713" w14:textId="68252BFB" w:rsidR="000468B6" w:rsidRDefault="000468B6" w:rsidP="00DF0911">
            <w:pPr>
              <w:pStyle w:val="NoSpacing"/>
              <w:rPr>
                <w:b/>
              </w:rPr>
            </w:pPr>
            <w:r>
              <w:rPr>
                <w:b/>
              </w:rPr>
              <w:t>Continue work on best practices document</w:t>
            </w:r>
          </w:p>
        </w:tc>
      </w:tr>
      <w:tr w:rsidR="000468B6" w14:paraId="08542067" w14:textId="77777777" w:rsidTr="00A133A4">
        <w:tc>
          <w:tcPr>
            <w:tcW w:w="2154" w:type="dxa"/>
          </w:tcPr>
          <w:p w14:paraId="5F14BF25" w14:textId="2D58D2A5" w:rsidR="000468B6" w:rsidRPr="00A133A4" w:rsidRDefault="00575C43" w:rsidP="00A239D6">
            <w:pPr>
              <w:jc w:val="center"/>
              <w:rPr>
                <w:sz w:val="24"/>
                <w:szCs w:val="24"/>
              </w:rPr>
            </w:pPr>
            <w:r>
              <w:rPr>
                <w:sz w:val="24"/>
                <w:szCs w:val="24"/>
              </w:rPr>
              <w:t>2:00 to 2:20</w:t>
            </w:r>
          </w:p>
        </w:tc>
        <w:tc>
          <w:tcPr>
            <w:tcW w:w="1108" w:type="dxa"/>
          </w:tcPr>
          <w:p w14:paraId="39F5DACA" w14:textId="525D6AC1" w:rsidR="000468B6" w:rsidRPr="00A133A4" w:rsidRDefault="00575C43" w:rsidP="00B339D7">
            <w:pPr>
              <w:jc w:val="center"/>
              <w:rPr>
                <w:sz w:val="24"/>
                <w:szCs w:val="24"/>
              </w:rPr>
            </w:pPr>
            <w:r>
              <w:rPr>
                <w:sz w:val="24"/>
                <w:szCs w:val="24"/>
              </w:rPr>
              <w:t>20</w:t>
            </w:r>
          </w:p>
        </w:tc>
        <w:tc>
          <w:tcPr>
            <w:tcW w:w="5594" w:type="dxa"/>
            <w:gridSpan w:val="2"/>
          </w:tcPr>
          <w:p w14:paraId="27D743E3" w14:textId="7A33AC7B" w:rsidR="000468B6" w:rsidRPr="00A133A4" w:rsidRDefault="000468B6" w:rsidP="00F9417F">
            <w:pPr>
              <w:pStyle w:val="NoSpacing"/>
              <w:rPr>
                <w:b/>
              </w:rPr>
            </w:pPr>
            <w:r>
              <w:rPr>
                <w:b/>
              </w:rPr>
              <w:t>Review “Parking Lot” Items</w:t>
            </w:r>
          </w:p>
        </w:tc>
      </w:tr>
      <w:tr w:rsidR="000468B6" w14:paraId="35FB7D6E" w14:textId="77777777" w:rsidTr="00A133A4">
        <w:tc>
          <w:tcPr>
            <w:tcW w:w="2154" w:type="dxa"/>
          </w:tcPr>
          <w:p w14:paraId="1E6BC718" w14:textId="2B4674A3" w:rsidR="000468B6" w:rsidRPr="00A133A4" w:rsidRDefault="00575C43" w:rsidP="00A239D6">
            <w:pPr>
              <w:jc w:val="center"/>
              <w:rPr>
                <w:sz w:val="24"/>
                <w:szCs w:val="24"/>
              </w:rPr>
            </w:pPr>
            <w:r>
              <w:rPr>
                <w:sz w:val="24"/>
                <w:szCs w:val="24"/>
              </w:rPr>
              <w:t>2:20 to 2:35</w:t>
            </w:r>
          </w:p>
        </w:tc>
        <w:tc>
          <w:tcPr>
            <w:tcW w:w="1108" w:type="dxa"/>
          </w:tcPr>
          <w:p w14:paraId="27C1959F" w14:textId="4AEAFD0A" w:rsidR="000468B6" w:rsidRPr="00A133A4" w:rsidRDefault="00575C43" w:rsidP="00B339D7">
            <w:pPr>
              <w:jc w:val="center"/>
              <w:rPr>
                <w:sz w:val="24"/>
                <w:szCs w:val="24"/>
              </w:rPr>
            </w:pPr>
            <w:r>
              <w:rPr>
                <w:sz w:val="24"/>
                <w:szCs w:val="24"/>
              </w:rPr>
              <w:t>15</w:t>
            </w:r>
          </w:p>
        </w:tc>
        <w:tc>
          <w:tcPr>
            <w:tcW w:w="5594" w:type="dxa"/>
            <w:gridSpan w:val="2"/>
          </w:tcPr>
          <w:p w14:paraId="4895CD8D" w14:textId="7FC506E9" w:rsidR="000468B6" w:rsidRPr="00A133A4" w:rsidRDefault="000468B6" w:rsidP="00A133A4">
            <w:pPr>
              <w:pStyle w:val="NoSpacing"/>
              <w:rPr>
                <w:b/>
              </w:rPr>
            </w:pPr>
            <w:r w:rsidRPr="00A133A4">
              <w:rPr>
                <w:b/>
              </w:rPr>
              <w:t xml:space="preserve">Review next </w:t>
            </w:r>
            <w:r>
              <w:rPr>
                <w:b/>
              </w:rPr>
              <w:t xml:space="preserve">action </w:t>
            </w:r>
            <w:r w:rsidRPr="00A133A4">
              <w:rPr>
                <w:b/>
              </w:rPr>
              <w:t>steps</w:t>
            </w:r>
            <w:r>
              <w:rPr>
                <w:b/>
              </w:rPr>
              <w:t xml:space="preserve"> and set next meeting date</w:t>
            </w:r>
          </w:p>
        </w:tc>
      </w:tr>
      <w:tr w:rsidR="000468B6" w14:paraId="24D9A8E3" w14:textId="77777777" w:rsidTr="00A133A4">
        <w:tc>
          <w:tcPr>
            <w:tcW w:w="2154" w:type="dxa"/>
          </w:tcPr>
          <w:p w14:paraId="0C07AB52" w14:textId="19C814CC" w:rsidR="000468B6" w:rsidRPr="00A133A4" w:rsidRDefault="00575C43" w:rsidP="00B339D7">
            <w:pPr>
              <w:jc w:val="center"/>
              <w:rPr>
                <w:sz w:val="24"/>
                <w:szCs w:val="24"/>
              </w:rPr>
            </w:pPr>
            <w:r>
              <w:rPr>
                <w:sz w:val="24"/>
                <w:szCs w:val="24"/>
              </w:rPr>
              <w:t>2:35</w:t>
            </w:r>
            <w:r w:rsidR="000468B6">
              <w:rPr>
                <w:sz w:val="24"/>
                <w:szCs w:val="24"/>
              </w:rPr>
              <w:t xml:space="preserve"> to</w:t>
            </w:r>
            <w:r>
              <w:rPr>
                <w:sz w:val="24"/>
                <w:szCs w:val="24"/>
              </w:rPr>
              <w:t xml:space="preserve"> 2</w:t>
            </w:r>
            <w:r w:rsidR="000468B6">
              <w:rPr>
                <w:sz w:val="24"/>
                <w:szCs w:val="24"/>
              </w:rPr>
              <w:t>:45</w:t>
            </w:r>
          </w:p>
        </w:tc>
        <w:tc>
          <w:tcPr>
            <w:tcW w:w="1108" w:type="dxa"/>
          </w:tcPr>
          <w:p w14:paraId="1D4431C6" w14:textId="2153BEF6" w:rsidR="000468B6" w:rsidRPr="00A133A4" w:rsidRDefault="000468B6" w:rsidP="00B339D7">
            <w:pPr>
              <w:jc w:val="center"/>
              <w:rPr>
                <w:sz w:val="24"/>
                <w:szCs w:val="24"/>
              </w:rPr>
            </w:pPr>
            <w:r>
              <w:rPr>
                <w:sz w:val="24"/>
                <w:szCs w:val="24"/>
              </w:rPr>
              <w:t>1</w:t>
            </w:r>
            <w:r w:rsidR="00575C43">
              <w:rPr>
                <w:sz w:val="24"/>
                <w:szCs w:val="24"/>
              </w:rPr>
              <w:t>0</w:t>
            </w:r>
          </w:p>
        </w:tc>
        <w:tc>
          <w:tcPr>
            <w:tcW w:w="5594" w:type="dxa"/>
            <w:gridSpan w:val="2"/>
          </w:tcPr>
          <w:p w14:paraId="21F2B1CA" w14:textId="77777777" w:rsidR="000468B6" w:rsidRPr="001A3EE9" w:rsidRDefault="000468B6" w:rsidP="00B339D7">
            <w:pPr>
              <w:rPr>
                <w:b/>
                <w:szCs w:val="24"/>
              </w:rPr>
            </w:pPr>
            <w:r w:rsidRPr="001A3EE9">
              <w:rPr>
                <w:b/>
                <w:szCs w:val="24"/>
              </w:rPr>
              <w:t>Assess what worked well about this meeting and what we would have liked to change:</w:t>
            </w:r>
          </w:p>
          <w:tbl>
            <w:tblPr>
              <w:tblStyle w:val="TableGrid"/>
              <w:tblW w:w="0" w:type="auto"/>
              <w:tblLook w:val="04A0" w:firstRow="1" w:lastRow="0" w:firstColumn="1" w:lastColumn="0" w:noHBand="0" w:noVBand="1"/>
            </w:tblPr>
            <w:tblGrid>
              <w:gridCol w:w="2677"/>
              <w:gridCol w:w="2691"/>
            </w:tblGrid>
            <w:tr w:rsidR="000468B6" w:rsidRPr="00A133A4" w14:paraId="07439AE4" w14:textId="77777777" w:rsidTr="00B339D7">
              <w:tc>
                <w:tcPr>
                  <w:tcW w:w="2953" w:type="dxa"/>
                </w:tcPr>
                <w:p w14:paraId="769B4B40" w14:textId="77777777" w:rsidR="000468B6" w:rsidRPr="00A133A4" w:rsidRDefault="000468B6" w:rsidP="00B339D7">
                  <w:pPr>
                    <w:jc w:val="center"/>
                    <w:rPr>
                      <w:b/>
                      <w:sz w:val="24"/>
                      <w:szCs w:val="24"/>
                    </w:rPr>
                  </w:pPr>
                  <w:r w:rsidRPr="00A133A4">
                    <w:rPr>
                      <w:b/>
                      <w:sz w:val="24"/>
                      <w:szCs w:val="24"/>
                    </w:rPr>
                    <w:t>Plus</w:t>
                  </w:r>
                </w:p>
              </w:tc>
              <w:tc>
                <w:tcPr>
                  <w:tcW w:w="2954" w:type="dxa"/>
                </w:tcPr>
                <w:p w14:paraId="3EA2D148" w14:textId="77777777" w:rsidR="000468B6" w:rsidRPr="00A133A4" w:rsidRDefault="000468B6" w:rsidP="00B339D7">
                  <w:pPr>
                    <w:jc w:val="center"/>
                    <w:rPr>
                      <w:b/>
                      <w:sz w:val="24"/>
                      <w:szCs w:val="24"/>
                    </w:rPr>
                  </w:pPr>
                  <w:r w:rsidRPr="00A133A4">
                    <w:rPr>
                      <w:b/>
                      <w:sz w:val="24"/>
                      <w:szCs w:val="24"/>
                    </w:rPr>
                    <w:t>Delta</w:t>
                  </w:r>
                </w:p>
              </w:tc>
            </w:tr>
            <w:tr w:rsidR="000468B6" w:rsidRPr="00A133A4" w14:paraId="6D4CA358" w14:textId="77777777" w:rsidTr="00B339D7">
              <w:tc>
                <w:tcPr>
                  <w:tcW w:w="2953" w:type="dxa"/>
                </w:tcPr>
                <w:p w14:paraId="4799C73D" w14:textId="77777777" w:rsidR="000468B6" w:rsidRPr="00A133A4" w:rsidRDefault="000468B6" w:rsidP="0052678A">
                  <w:pPr>
                    <w:pStyle w:val="ListParagraph"/>
                    <w:numPr>
                      <w:ilvl w:val="0"/>
                      <w:numId w:val="3"/>
                    </w:numPr>
                    <w:spacing w:after="0" w:line="240" w:lineRule="auto"/>
                    <w:rPr>
                      <w:b/>
                      <w:sz w:val="24"/>
                      <w:szCs w:val="24"/>
                    </w:rPr>
                  </w:pPr>
                </w:p>
              </w:tc>
              <w:tc>
                <w:tcPr>
                  <w:tcW w:w="2954" w:type="dxa"/>
                </w:tcPr>
                <w:p w14:paraId="717D41A7" w14:textId="77777777" w:rsidR="000468B6" w:rsidRPr="00A133A4" w:rsidRDefault="000468B6" w:rsidP="0052678A">
                  <w:pPr>
                    <w:pStyle w:val="ListParagraph"/>
                    <w:numPr>
                      <w:ilvl w:val="0"/>
                      <w:numId w:val="3"/>
                    </w:numPr>
                    <w:spacing w:after="0" w:line="240" w:lineRule="auto"/>
                    <w:rPr>
                      <w:b/>
                      <w:sz w:val="24"/>
                      <w:szCs w:val="24"/>
                    </w:rPr>
                  </w:pPr>
                </w:p>
              </w:tc>
            </w:tr>
          </w:tbl>
          <w:p w14:paraId="5C362942" w14:textId="23BCED92" w:rsidR="000468B6" w:rsidRPr="00A133A4" w:rsidRDefault="000468B6" w:rsidP="00A133A4">
            <w:pPr>
              <w:pStyle w:val="NoSpacing"/>
              <w:rPr>
                <w:b/>
              </w:rPr>
            </w:pPr>
          </w:p>
        </w:tc>
      </w:tr>
      <w:tr w:rsidR="000468B6" w14:paraId="4A8677FE" w14:textId="77777777" w:rsidTr="00A133A4">
        <w:tc>
          <w:tcPr>
            <w:tcW w:w="2154" w:type="dxa"/>
          </w:tcPr>
          <w:p w14:paraId="4D30D31F" w14:textId="0693486D" w:rsidR="000468B6" w:rsidRPr="00A133A4" w:rsidRDefault="000468B6" w:rsidP="00B339D7">
            <w:pPr>
              <w:jc w:val="center"/>
              <w:rPr>
                <w:sz w:val="24"/>
                <w:szCs w:val="24"/>
              </w:rPr>
            </w:pPr>
            <w:r>
              <w:rPr>
                <w:sz w:val="24"/>
                <w:szCs w:val="24"/>
              </w:rPr>
              <w:t>2:45 to 3:00</w:t>
            </w:r>
          </w:p>
        </w:tc>
        <w:tc>
          <w:tcPr>
            <w:tcW w:w="1108" w:type="dxa"/>
          </w:tcPr>
          <w:p w14:paraId="6520311D" w14:textId="2C092F41" w:rsidR="000468B6" w:rsidRPr="00A133A4" w:rsidRDefault="000468B6" w:rsidP="00B339D7">
            <w:pPr>
              <w:jc w:val="center"/>
              <w:rPr>
                <w:sz w:val="24"/>
                <w:szCs w:val="24"/>
              </w:rPr>
            </w:pPr>
            <w:r>
              <w:rPr>
                <w:sz w:val="24"/>
                <w:szCs w:val="24"/>
              </w:rPr>
              <w:t>15</w:t>
            </w:r>
          </w:p>
        </w:tc>
        <w:tc>
          <w:tcPr>
            <w:tcW w:w="5594" w:type="dxa"/>
            <w:gridSpan w:val="2"/>
          </w:tcPr>
          <w:p w14:paraId="10633F77" w14:textId="3FF8CA35" w:rsidR="000468B6" w:rsidRPr="00D349AC" w:rsidRDefault="000468B6" w:rsidP="00D349AC">
            <w:pPr>
              <w:rPr>
                <w:b/>
                <w:sz w:val="24"/>
                <w:szCs w:val="24"/>
              </w:rPr>
            </w:pPr>
            <w:r w:rsidRPr="001A3EE9">
              <w:rPr>
                <w:b/>
                <w:szCs w:val="24"/>
              </w:rPr>
              <w:t xml:space="preserve">Closing Comments </w:t>
            </w:r>
          </w:p>
        </w:tc>
      </w:tr>
    </w:tbl>
    <w:p w14:paraId="0376EA6A" w14:textId="3630BE64" w:rsidR="006446AF" w:rsidRDefault="006446AF"/>
    <w:p w14:paraId="776AF613" w14:textId="66295A0F" w:rsidR="00716A85" w:rsidRDefault="00716A85" w:rsidP="00613AFB">
      <w:pPr>
        <w:pStyle w:val="NormalWeb"/>
        <w:rPr>
          <w:rFonts w:ascii="Courier New" w:hAnsi="Courier New" w:cs="Courier New"/>
        </w:rPr>
      </w:pPr>
      <w:r>
        <w:rPr>
          <w:rFonts w:ascii="Courier New" w:hAnsi="Courier New" w:cs="Courier New"/>
        </w:rPr>
        <w:t>ARTICLE 66</w:t>
      </w:r>
      <w:r>
        <w:rPr>
          <w:rFonts w:ascii="Courier New" w:hAnsi="Courier New" w:cs="Courier New"/>
        </w:rPr>
        <w:br/>
        <w:t xml:space="preserve">INTERSTATE COMPACT ON EDUCATIONAL OPPORTUNITY FOR MILITARY CHILDREN </w:t>
      </w:r>
    </w:p>
    <w:p w14:paraId="5B70D793" w14:textId="2C48E171" w:rsidR="00716A85" w:rsidRPr="00716A85" w:rsidRDefault="00716A85" w:rsidP="00613AFB">
      <w:pPr>
        <w:pStyle w:val="NormalWeb"/>
      </w:pPr>
      <w:r>
        <w:rPr>
          <w:rFonts w:ascii="Courier New" w:hAnsi="Courier New" w:cs="Courier New"/>
        </w:rPr>
        <w:t xml:space="preserve">§ 3308. </w:t>
      </w:r>
    </w:p>
    <w:p w14:paraId="4552DB46" w14:textId="2C1F29BE" w:rsidR="00682CC8" w:rsidRDefault="00613AFB" w:rsidP="00613AFB">
      <w:pPr>
        <w:pStyle w:val="NormalWeb"/>
        <w:rPr>
          <w:rFonts w:ascii="Courier New" w:hAnsi="Courier New" w:cs="Courier New"/>
        </w:rPr>
      </w:pPr>
      <w:r>
        <w:rPr>
          <w:rFonts w:ascii="Courier New" w:hAnsi="Courier New" w:cs="Courier New"/>
        </w:rPr>
        <w:t xml:space="preserve">In New York, the state council shall include the commissioner or his or her </w:t>
      </w:r>
      <w:r w:rsidRPr="00716A85">
        <w:rPr>
          <w:rFonts w:ascii="Courier New" w:hAnsi="Courier New" w:cs="Courier New"/>
          <w:u w:val="single"/>
        </w:rPr>
        <w:t>designee</w:t>
      </w:r>
      <w:r>
        <w:rPr>
          <w:rFonts w:ascii="Courier New" w:hAnsi="Courier New" w:cs="Courier New"/>
        </w:rPr>
        <w:t xml:space="preserve">, </w:t>
      </w:r>
      <w:r w:rsidR="00682CC8" w:rsidRPr="00682CC8">
        <w:rPr>
          <w:rFonts w:ascii="Courier New" w:hAnsi="Courier New" w:cs="Courier New"/>
          <w:b/>
        </w:rPr>
        <w:t>Marybeth Casey</w:t>
      </w:r>
    </w:p>
    <w:p w14:paraId="42912DAC" w14:textId="4386F147" w:rsidR="00682CC8" w:rsidRDefault="00613AFB" w:rsidP="00613AFB">
      <w:pPr>
        <w:pStyle w:val="NormalWeb"/>
        <w:rPr>
          <w:rFonts w:ascii="Courier New" w:hAnsi="Courier New" w:cs="Courier New"/>
        </w:rPr>
      </w:pPr>
      <w:r>
        <w:rPr>
          <w:rFonts w:ascii="Courier New" w:hAnsi="Courier New" w:cs="Courier New"/>
        </w:rPr>
        <w:t xml:space="preserve">the director of the New York state division of veterans' affairs or his or her designee, </w:t>
      </w:r>
      <w:r w:rsidR="00682CC8" w:rsidRPr="00716A85">
        <w:rPr>
          <w:rFonts w:ascii="Courier New" w:hAnsi="Courier New" w:cs="Courier New"/>
          <w:b/>
        </w:rPr>
        <w:t>COL Eric Hess</w:t>
      </w:r>
      <w:r w:rsidR="00716A85" w:rsidRPr="00716A85">
        <w:rPr>
          <w:rFonts w:ascii="Courier New" w:hAnsi="Courier New" w:cs="Courier New"/>
          <w:b/>
        </w:rPr>
        <w:t>e</w:t>
      </w:r>
    </w:p>
    <w:p w14:paraId="39925144" w14:textId="4879F12B" w:rsidR="00682CC8" w:rsidRDefault="00613AFB" w:rsidP="00613AFB">
      <w:pPr>
        <w:pStyle w:val="NormalWeb"/>
        <w:rPr>
          <w:rFonts w:ascii="Courier New" w:hAnsi="Courier New" w:cs="Courier New"/>
        </w:rPr>
      </w:pPr>
      <w:r>
        <w:rPr>
          <w:rFonts w:ascii="Courier New" w:hAnsi="Courier New" w:cs="Courier New"/>
        </w:rPr>
        <w:t xml:space="preserve">the adjutant general of the state of New York or his or her </w:t>
      </w:r>
      <w:r w:rsidRPr="00716A85">
        <w:rPr>
          <w:rFonts w:ascii="Courier New" w:hAnsi="Courier New" w:cs="Courier New"/>
          <w:u w:val="single"/>
        </w:rPr>
        <w:t>designee</w:t>
      </w:r>
      <w:r>
        <w:rPr>
          <w:rFonts w:ascii="Courier New" w:hAnsi="Courier New" w:cs="Courier New"/>
        </w:rPr>
        <w:t xml:space="preserve">, </w:t>
      </w:r>
      <w:r w:rsidR="00682CC8" w:rsidRPr="00682CC8">
        <w:rPr>
          <w:rFonts w:ascii="Courier New" w:hAnsi="Courier New" w:cs="Courier New"/>
          <w:b/>
        </w:rPr>
        <w:t>Robert Conway</w:t>
      </w:r>
    </w:p>
    <w:p w14:paraId="030A6AF2" w14:textId="67587B2A" w:rsidR="00682CC8" w:rsidRDefault="00613AFB" w:rsidP="00613AFB">
      <w:pPr>
        <w:pStyle w:val="NormalWeb"/>
        <w:rPr>
          <w:rFonts w:ascii="Courier New" w:hAnsi="Courier New" w:cs="Courier New"/>
        </w:rPr>
      </w:pPr>
      <w:r>
        <w:rPr>
          <w:rFonts w:ascii="Courier New" w:hAnsi="Courier New" w:cs="Courier New"/>
        </w:rPr>
        <w:t xml:space="preserve">a superintendent of a school district with a high concentration of military children appointed by the commissioner, </w:t>
      </w:r>
      <w:r w:rsidR="00682CC8" w:rsidRPr="00682CC8">
        <w:rPr>
          <w:rFonts w:ascii="Courier New" w:hAnsi="Courier New" w:cs="Courier New"/>
          <w:b/>
        </w:rPr>
        <w:t>Frank Sheboy</w:t>
      </w:r>
    </w:p>
    <w:p w14:paraId="682FF7D2" w14:textId="4605CB63" w:rsidR="00682CC8" w:rsidRDefault="00613AFB" w:rsidP="00613AFB">
      <w:pPr>
        <w:pStyle w:val="NormalWeb"/>
        <w:rPr>
          <w:rFonts w:ascii="Courier New" w:hAnsi="Courier New" w:cs="Courier New"/>
        </w:rPr>
      </w:pPr>
      <w:r>
        <w:rPr>
          <w:rFonts w:ascii="Courier New" w:hAnsi="Courier New" w:cs="Courier New"/>
        </w:rPr>
        <w:t xml:space="preserve">a district superintendent of schools of a board of cooperative educational services serving an area with a high concentration of military children appointed by the commissioner, </w:t>
      </w:r>
      <w:r w:rsidR="00682CC8" w:rsidRPr="00682CC8">
        <w:rPr>
          <w:rFonts w:ascii="Courier New" w:hAnsi="Courier New" w:cs="Courier New"/>
          <w:b/>
        </w:rPr>
        <w:t>Stephen Todd</w:t>
      </w:r>
    </w:p>
    <w:p w14:paraId="136EC235" w14:textId="0BF95628" w:rsidR="00682CC8" w:rsidRDefault="00613AFB" w:rsidP="00613AFB">
      <w:pPr>
        <w:pStyle w:val="NormalWeb"/>
        <w:rPr>
          <w:rFonts w:ascii="Courier New" w:hAnsi="Courier New" w:cs="Courier New"/>
        </w:rPr>
      </w:pPr>
      <w:r>
        <w:rPr>
          <w:rFonts w:ascii="Courier New" w:hAnsi="Courier New" w:cs="Courier New"/>
        </w:rPr>
        <w:t xml:space="preserve">a representative from a military installation appointed by the governor, </w:t>
      </w:r>
      <w:r w:rsidR="00716A85">
        <w:rPr>
          <w:rFonts w:ascii="Courier New" w:hAnsi="Courier New" w:cs="Courier New"/>
          <w:b/>
        </w:rPr>
        <w:t>James</w:t>
      </w:r>
      <w:r w:rsidR="00716A85" w:rsidRPr="00716A85">
        <w:rPr>
          <w:rFonts w:ascii="Courier New" w:hAnsi="Courier New" w:cs="Courier New"/>
          <w:b/>
        </w:rPr>
        <w:t xml:space="preserve"> Koch</w:t>
      </w:r>
    </w:p>
    <w:p w14:paraId="49AEE0E5" w14:textId="2C6D2DF7" w:rsidR="00682CC8" w:rsidRDefault="00613AFB" w:rsidP="00613AFB">
      <w:pPr>
        <w:pStyle w:val="NormalWeb"/>
        <w:rPr>
          <w:rFonts w:ascii="Courier New" w:hAnsi="Courier New" w:cs="Courier New"/>
        </w:rPr>
      </w:pPr>
      <w:r>
        <w:rPr>
          <w:rFonts w:ascii="Courier New" w:hAnsi="Courier New" w:cs="Courier New"/>
        </w:rPr>
        <w:t xml:space="preserve">a representative of military families appointed by the governor, </w:t>
      </w:r>
      <w:r w:rsidR="00682CC8" w:rsidRPr="00682CC8">
        <w:rPr>
          <w:rFonts w:ascii="Courier New" w:hAnsi="Courier New" w:cs="Courier New"/>
          <w:b/>
          <w:u w:val="single"/>
        </w:rPr>
        <w:t>TBD</w:t>
      </w:r>
    </w:p>
    <w:p w14:paraId="120F7A45" w14:textId="35A4609F" w:rsidR="00682CC8" w:rsidRDefault="00613AFB" w:rsidP="00613AFB">
      <w:pPr>
        <w:pStyle w:val="NormalWeb"/>
        <w:rPr>
          <w:rFonts w:ascii="Courier New" w:hAnsi="Courier New" w:cs="Courier New"/>
        </w:rPr>
      </w:pPr>
      <w:r>
        <w:rPr>
          <w:rFonts w:ascii="Courier New" w:hAnsi="Courier New" w:cs="Courier New"/>
        </w:rPr>
        <w:t xml:space="preserve">a public member appointed by the governor </w:t>
      </w:r>
      <w:r w:rsidR="00716A85" w:rsidRPr="00716A85">
        <w:rPr>
          <w:rFonts w:ascii="Courier New" w:hAnsi="Courier New" w:cs="Courier New"/>
          <w:b/>
        </w:rPr>
        <w:t>Debra Jackson</w:t>
      </w:r>
    </w:p>
    <w:p w14:paraId="00AAC15C" w14:textId="7F276A92" w:rsidR="00682CC8" w:rsidRDefault="00613AFB" w:rsidP="00613AFB">
      <w:pPr>
        <w:pStyle w:val="NormalWeb"/>
        <w:rPr>
          <w:rFonts w:ascii="Courier New" w:hAnsi="Courier New" w:cs="Courier New"/>
        </w:rPr>
      </w:pPr>
      <w:r>
        <w:rPr>
          <w:rFonts w:ascii="Courier New" w:hAnsi="Courier New" w:cs="Courier New"/>
        </w:rPr>
        <w:t>and</w:t>
      </w:r>
      <w:r w:rsidR="00682CC8">
        <w:rPr>
          <w:rFonts w:ascii="Courier New" w:hAnsi="Courier New" w:cs="Courier New"/>
        </w:rPr>
        <w:t xml:space="preserve"> </w:t>
      </w:r>
      <w:r>
        <w:rPr>
          <w:rFonts w:ascii="Courier New" w:hAnsi="Courier New" w:cs="Courier New"/>
        </w:rPr>
        <w:t xml:space="preserve">one representative each appointed by the speaker of the assembly, </w:t>
      </w:r>
      <w:r w:rsidR="00682CC8" w:rsidRPr="00682CC8">
        <w:rPr>
          <w:rFonts w:ascii="Courier New" w:hAnsi="Courier New" w:cs="Courier New"/>
          <w:b/>
        </w:rPr>
        <w:t>Lisa Be</w:t>
      </w:r>
      <w:r w:rsidR="00682CC8">
        <w:rPr>
          <w:rFonts w:ascii="Courier New" w:hAnsi="Courier New" w:cs="Courier New"/>
          <w:b/>
        </w:rPr>
        <w:t>ath</w:t>
      </w:r>
      <w:r w:rsidR="00682CC8" w:rsidRPr="00682CC8">
        <w:rPr>
          <w:rFonts w:ascii="Courier New" w:hAnsi="Courier New" w:cs="Courier New"/>
          <w:b/>
        </w:rPr>
        <w:t>a</w:t>
      </w:r>
    </w:p>
    <w:p w14:paraId="02FD7B1B" w14:textId="55EA47EE" w:rsidR="00716A85" w:rsidRDefault="00613AFB" w:rsidP="00716A85">
      <w:pPr>
        <w:pStyle w:val="NormalWeb"/>
        <w:rPr>
          <w:rFonts w:ascii="Courier New" w:hAnsi="Courier New" w:cs="Courier New"/>
          <w:b/>
        </w:rPr>
      </w:pPr>
      <w:r>
        <w:rPr>
          <w:rFonts w:ascii="Courier New" w:hAnsi="Courier New" w:cs="Courier New"/>
        </w:rPr>
        <w:t xml:space="preserve">the temporary president of the senate </w:t>
      </w:r>
      <w:r w:rsidR="00682CC8" w:rsidRPr="00682CC8">
        <w:rPr>
          <w:rFonts w:ascii="Courier New" w:hAnsi="Courier New" w:cs="Courier New"/>
          <w:b/>
        </w:rPr>
        <w:t>Sal Nicos</w:t>
      </w:r>
      <w:r w:rsidR="00682CC8">
        <w:rPr>
          <w:rFonts w:ascii="Courier New" w:hAnsi="Courier New" w:cs="Courier New"/>
          <w:b/>
        </w:rPr>
        <w:t>i</w:t>
      </w:r>
      <w:r w:rsidR="00682CC8" w:rsidRPr="00682CC8">
        <w:rPr>
          <w:rFonts w:ascii="Courier New" w:hAnsi="Courier New" w:cs="Courier New"/>
          <w:b/>
        </w:rPr>
        <w:t>a</w:t>
      </w:r>
    </w:p>
    <w:p w14:paraId="5DB89EC4" w14:textId="2C58ACB5" w:rsidR="00716A85" w:rsidRPr="00716A85" w:rsidRDefault="00716A85" w:rsidP="00716A85">
      <w:pPr>
        <w:pStyle w:val="NormalWeb"/>
        <w:rPr>
          <w:b/>
        </w:rPr>
      </w:pPr>
      <w:r>
        <w:rPr>
          <w:rFonts w:ascii="Courier New" w:hAnsi="Courier New" w:cs="Courier New"/>
        </w:rPr>
        <w:t xml:space="preserve">2. The state council of each member state shall appoint or designate a military family education liaison to assist military families and the state in facilitating the implementation of this compact. </w:t>
      </w:r>
      <w:r w:rsidRPr="00716A85">
        <w:rPr>
          <w:rFonts w:ascii="Courier New" w:hAnsi="Courier New" w:cs="Courier New"/>
          <w:b/>
        </w:rPr>
        <w:t>Appointment</w:t>
      </w:r>
      <w:r>
        <w:rPr>
          <w:rFonts w:ascii="Courier New" w:hAnsi="Courier New" w:cs="Courier New"/>
          <w:b/>
        </w:rPr>
        <w:t>s</w:t>
      </w:r>
      <w:r w:rsidRPr="00716A85">
        <w:rPr>
          <w:rFonts w:ascii="Courier New" w:hAnsi="Courier New" w:cs="Courier New"/>
          <w:b/>
        </w:rPr>
        <w:t xml:space="preserve"> on April 21,2017 Agenda</w:t>
      </w:r>
      <w:r>
        <w:rPr>
          <w:rFonts w:ascii="Courier New" w:hAnsi="Courier New" w:cs="Courier New"/>
          <w:b/>
        </w:rPr>
        <w:t>; with nominations and voting by the council members</w:t>
      </w:r>
    </w:p>
    <w:p w14:paraId="0EAFBA2B" w14:textId="33D2E252" w:rsidR="00716A85" w:rsidRDefault="00716A85" w:rsidP="00716A85">
      <w:pPr>
        <w:pStyle w:val="NormalWeb"/>
      </w:pPr>
      <w:r>
        <w:rPr>
          <w:rFonts w:ascii="Courier New" w:hAnsi="Courier New" w:cs="Courier New"/>
        </w:rPr>
        <w:t xml:space="preserve">3. The compact commissioner responsible for the administration and management of the state's participation in the compact shall be appointed by the governor or as otherwise determined by each member state. </w:t>
      </w:r>
      <w:r w:rsidRPr="00716A85">
        <w:rPr>
          <w:rFonts w:ascii="Courier New" w:hAnsi="Courier New" w:cs="Courier New"/>
          <w:b/>
        </w:rPr>
        <w:t>Debra Jackson</w:t>
      </w:r>
    </w:p>
    <w:p w14:paraId="0685CBDB" w14:textId="77777777" w:rsidR="00716A85" w:rsidRDefault="00716A85" w:rsidP="00716A85">
      <w:pPr>
        <w:pStyle w:val="NormalWeb"/>
        <w:rPr>
          <w:rFonts w:ascii="Courier New" w:hAnsi="Courier New" w:cs="Courier New"/>
        </w:rPr>
      </w:pPr>
      <w:r>
        <w:rPr>
          <w:rFonts w:ascii="Courier New" w:hAnsi="Courier New" w:cs="Courier New"/>
        </w:rPr>
        <w:t xml:space="preserve">4. The compact commissioner and the military family education liaison designated herein shall be ex-officio members of the state council, unless either is already a full voting member of the state council. </w:t>
      </w:r>
    </w:p>
    <w:p w14:paraId="04F4AECF" w14:textId="77777777" w:rsidR="00DB616E" w:rsidRDefault="00DB616E" w:rsidP="00716A85">
      <w:pPr>
        <w:pStyle w:val="NormalWeb"/>
      </w:pPr>
    </w:p>
    <w:p w14:paraId="5168601F" w14:textId="77777777" w:rsidR="00716A85" w:rsidRPr="00716A85" w:rsidRDefault="00716A85" w:rsidP="00716A85">
      <w:pPr>
        <w:pStyle w:val="NormalWeb"/>
        <w:rPr>
          <w:rFonts w:ascii="Courier New" w:hAnsi="Courier New" w:cs="Courier New"/>
        </w:rPr>
      </w:pPr>
    </w:p>
    <w:sectPr w:rsidR="00716A85" w:rsidRPr="00716A85" w:rsidSect="00997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1483C"/>
    <w:multiLevelType w:val="hybridMultilevel"/>
    <w:tmpl w:val="B8F6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D97"/>
    <w:multiLevelType w:val="hybridMultilevel"/>
    <w:tmpl w:val="2960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C74AE"/>
    <w:multiLevelType w:val="hybridMultilevel"/>
    <w:tmpl w:val="200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C76FE"/>
    <w:multiLevelType w:val="hybridMultilevel"/>
    <w:tmpl w:val="8DC2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460A2"/>
    <w:multiLevelType w:val="hybridMultilevel"/>
    <w:tmpl w:val="682C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31532"/>
    <w:multiLevelType w:val="hybridMultilevel"/>
    <w:tmpl w:val="CB9E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75D00"/>
    <w:multiLevelType w:val="hybridMultilevel"/>
    <w:tmpl w:val="50D8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70A17"/>
    <w:multiLevelType w:val="hybridMultilevel"/>
    <w:tmpl w:val="CB9E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42072"/>
    <w:multiLevelType w:val="hybridMultilevel"/>
    <w:tmpl w:val="D806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5"/>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8A"/>
    <w:rsid w:val="000468B6"/>
    <w:rsid w:val="00047D4D"/>
    <w:rsid w:val="000615A4"/>
    <w:rsid w:val="000A2D21"/>
    <w:rsid w:val="00125566"/>
    <w:rsid w:val="001A3EE9"/>
    <w:rsid w:val="001A4E47"/>
    <w:rsid w:val="0020259D"/>
    <w:rsid w:val="00222EE6"/>
    <w:rsid w:val="002C1591"/>
    <w:rsid w:val="00357918"/>
    <w:rsid w:val="00386FE0"/>
    <w:rsid w:val="0039766F"/>
    <w:rsid w:val="003E6F31"/>
    <w:rsid w:val="00421CA5"/>
    <w:rsid w:val="0043342F"/>
    <w:rsid w:val="004609E8"/>
    <w:rsid w:val="004A28C1"/>
    <w:rsid w:val="004B1700"/>
    <w:rsid w:val="004B5FB0"/>
    <w:rsid w:val="004E4918"/>
    <w:rsid w:val="00512FCF"/>
    <w:rsid w:val="0052678A"/>
    <w:rsid w:val="00575C43"/>
    <w:rsid w:val="005B61BA"/>
    <w:rsid w:val="00613AFB"/>
    <w:rsid w:val="006446AF"/>
    <w:rsid w:val="00673160"/>
    <w:rsid w:val="00682CC8"/>
    <w:rsid w:val="00716A85"/>
    <w:rsid w:val="007318A9"/>
    <w:rsid w:val="007657C9"/>
    <w:rsid w:val="00782AF9"/>
    <w:rsid w:val="007B206C"/>
    <w:rsid w:val="007E5A87"/>
    <w:rsid w:val="007E658D"/>
    <w:rsid w:val="00886E7D"/>
    <w:rsid w:val="008C156F"/>
    <w:rsid w:val="008D5F33"/>
    <w:rsid w:val="00923981"/>
    <w:rsid w:val="009430C9"/>
    <w:rsid w:val="00956398"/>
    <w:rsid w:val="00997AA1"/>
    <w:rsid w:val="009F62B2"/>
    <w:rsid w:val="00A133A4"/>
    <w:rsid w:val="00A239D6"/>
    <w:rsid w:val="00A46F8C"/>
    <w:rsid w:val="00A513D5"/>
    <w:rsid w:val="00AF72CD"/>
    <w:rsid w:val="00B065AD"/>
    <w:rsid w:val="00B339D7"/>
    <w:rsid w:val="00B47565"/>
    <w:rsid w:val="00B62BBF"/>
    <w:rsid w:val="00B6541D"/>
    <w:rsid w:val="00C13819"/>
    <w:rsid w:val="00D22971"/>
    <w:rsid w:val="00D349AC"/>
    <w:rsid w:val="00D374BF"/>
    <w:rsid w:val="00D77BF1"/>
    <w:rsid w:val="00D83BAC"/>
    <w:rsid w:val="00DA119A"/>
    <w:rsid w:val="00DB616E"/>
    <w:rsid w:val="00DB6785"/>
    <w:rsid w:val="00DF0911"/>
    <w:rsid w:val="00E50470"/>
    <w:rsid w:val="00F76A43"/>
    <w:rsid w:val="00F9417F"/>
    <w:rsid w:val="00F94AD3"/>
    <w:rsid w:val="00F966C5"/>
    <w:rsid w:val="00FA44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51F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78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78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78A"/>
    <w:pPr>
      <w:ind w:left="720"/>
      <w:contextualSpacing/>
    </w:pPr>
  </w:style>
  <w:style w:type="paragraph" w:styleId="NoSpacing">
    <w:name w:val="No Spacing"/>
    <w:uiPriority w:val="1"/>
    <w:qFormat/>
    <w:rsid w:val="00A133A4"/>
    <w:rPr>
      <w:rFonts w:eastAsiaTheme="minorHAnsi"/>
      <w:sz w:val="22"/>
      <w:szCs w:val="22"/>
    </w:rPr>
  </w:style>
  <w:style w:type="paragraph" w:styleId="BalloonText">
    <w:name w:val="Balloon Text"/>
    <w:basedOn w:val="Normal"/>
    <w:link w:val="BalloonTextChar"/>
    <w:uiPriority w:val="99"/>
    <w:semiHidden/>
    <w:unhideWhenUsed/>
    <w:rsid w:val="00B62B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BBF"/>
    <w:rPr>
      <w:rFonts w:ascii="Lucida Grande" w:eastAsiaTheme="minorHAnsi" w:hAnsi="Lucida Grande" w:cs="Lucida Grande"/>
      <w:sz w:val="18"/>
      <w:szCs w:val="18"/>
    </w:rPr>
  </w:style>
  <w:style w:type="paragraph" w:styleId="NormalWeb">
    <w:name w:val="Normal (Web)"/>
    <w:basedOn w:val="Normal"/>
    <w:uiPriority w:val="99"/>
    <w:unhideWhenUsed/>
    <w:rsid w:val="00613AFB"/>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29310">
      <w:bodyDiv w:val="1"/>
      <w:marLeft w:val="0"/>
      <w:marRight w:val="0"/>
      <w:marTop w:val="0"/>
      <w:marBottom w:val="0"/>
      <w:divBdr>
        <w:top w:val="none" w:sz="0" w:space="0" w:color="auto"/>
        <w:left w:val="none" w:sz="0" w:space="0" w:color="auto"/>
        <w:bottom w:val="none" w:sz="0" w:space="0" w:color="auto"/>
        <w:right w:val="none" w:sz="0" w:space="0" w:color="auto"/>
      </w:divBdr>
    </w:div>
    <w:div w:id="491214161">
      <w:bodyDiv w:val="1"/>
      <w:marLeft w:val="0"/>
      <w:marRight w:val="0"/>
      <w:marTop w:val="0"/>
      <w:marBottom w:val="0"/>
      <w:divBdr>
        <w:top w:val="none" w:sz="0" w:space="0" w:color="auto"/>
        <w:left w:val="none" w:sz="0" w:space="0" w:color="auto"/>
        <w:bottom w:val="none" w:sz="0" w:space="0" w:color="auto"/>
        <w:right w:val="none" w:sz="0" w:space="0" w:color="auto"/>
      </w:divBdr>
      <w:divsChild>
        <w:div w:id="2132281719">
          <w:marLeft w:val="0"/>
          <w:marRight w:val="0"/>
          <w:marTop w:val="0"/>
          <w:marBottom w:val="0"/>
          <w:divBdr>
            <w:top w:val="none" w:sz="0" w:space="0" w:color="auto"/>
            <w:left w:val="none" w:sz="0" w:space="0" w:color="auto"/>
            <w:bottom w:val="none" w:sz="0" w:space="0" w:color="auto"/>
            <w:right w:val="none" w:sz="0" w:space="0" w:color="auto"/>
          </w:divBdr>
          <w:divsChild>
            <w:div w:id="1806239007">
              <w:marLeft w:val="0"/>
              <w:marRight w:val="0"/>
              <w:marTop w:val="0"/>
              <w:marBottom w:val="0"/>
              <w:divBdr>
                <w:top w:val="none" w:sz="0" w:space="0" w:color="auto"/>
                <w:left w:val="none" w:sz="0" w:space="0" w:color="auto"/>
                <w:bottom w:val="none" w:sz="0" w:space="0" w:color="auto"/>
                <w:right w:val="none" w:sz="0" w:space="0" w:color="auto"/>
              </w:divBdr>
              <w:divsChild>
                <w:div w:id="17724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8760">
      <w:bodyDiv w:val="1"/>
      <w:marLeft w:val="0"/>
      <w:marRight w:val="0"/>
      <w:marTop w:val="0"/>
      <w:marBottom w:val="0"/>
      <w:divBdr>
        <w:top w:val="none" w:sz="0" w:space="0" w:color="auto"/>
        <w:left w:val="none" w:sz="0" w:space="0" w:color="auto"/>
        <w:bottom w:val="none" w:sz="0" w:space="0" w:color="auto"/>
        <w:right w:val="none" w:sz="0" w:space="0" w:color="auto"/>
      </w:divBdr>
      <w:divsChild>
        <w:div w:id="1719432405">
          <w:marLeft w:val="0"/>
          <w:marRight w:val="0"/>
          <w:marTop w:val="0"/>
          <w:marBottom w:val="0"/>
          <w:divBdr>
            <w:top w:val="none" w:sz="0" w:space="0" w:color="auto"/>
            <w:left w:val="none" w:sz="0" w:space="0" w:color="auto"/>
            <w:bottom w:val="none" w:sz="0" w:space="0" w:color="auto"/>
            <w:right w:val="none" w:sz="0" w:space="0" w:color="auto"/>
          </w:divBdr>
          <w:divsChild>
            <w:div w:id="19014137">
              <w:marLeft w:val="0"/>
              <w:marRight w:val="0"/>
              <w:marTop w:val="0"/>
              <w:marBottom w:val="0"/>
              <w:divBdr>
                <w:top w:val="none" w:sz="0" w:space="0" w:color="auto"/>
                <w:left w:val="none" w:sz="0" w:space="0" w:color="auto"/>
                <w:bottom w:val="none" w:sz="0" w:space="0" w:color="auto"/>
                <w:right w:val="none" w:sz="0" w:space="0" w:color="auto"/>
              </w:divBdr>
              <w:divsChild>
                <w:div w:id="441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5559">
      <w:bodyDiv w:val="1"/>
      <w:marLeft w:val="0"/>
      <w:marRight w:val="0"/>
      <w:marTop w:val="0"/>
      <w:marBottom w:val="0"/>
      <w:divBdr>
        <w:top w:val="none" w:sz="0" w:space="0" w:color="auto"/>
        <w:left w:val="none" w:sz="0" w:space="0" w:color="auto"/>
        <w:bottom w:val="none" w:sz="0" w:space="0" w:color="auto"/>
        <w:right w:val="none" w:sz="0" w:space="0" w:color="auto"/>
      </w:divBdr>
    </w:div>
    <w:div w:id="1696886060">
      <w:bodyDiv w:val="1"/>
      <w:marLeft w:val="0"/>
      <w:marRight w:val="0"/>
      <w:marTop w:val="0"/>
      <w:marBottom w:val="0"/>
      <w:divBdr>
        <w:top w:val="none" w:sz="0" w:space="0" w:color="auto"/>
        <w:left w:val="none" w:sz="0" w:space="0" w:color="auto"/>
        <w:bottom w:val="none" w:sz="0" w:space="0" w:color="auto"/>
        <w:right w:val="none" w:sz="0" w:space="0" w:color="auto"/>
      </w:divBdr>
      <w:divsChild>
        <w:div w:id="1773428895">
          <w:marLeft w:val="0"/>
          <w:marRight w:val="0"/>
          <w:marTop w:val="0"/>
          <w:marBottom w:val="0"/>
          <w:divBdr>
            <w:top w:val="none" w:sz="0" w:space="0" w:color="auto"/>
            <w:left w:val="none" w:sz="0" w:space="0" w:color="auto"/>
            <w:bottom w:val="none" w:sz="0" w:space="0" w:color="auto"/>
            <w:right w:val="none" w:sz="0" w:space="0" w:color="auto"/>
          </w:divBdr>
          <w:divsChild>
            <w:div w:id="821893648">
              <w:marLeft w:val="0"/>
              <w:marRight w:val="0"/>
              <w:marTop w:val="0"/>
              <w:marBottom w:val="0"/>
              <w:divBdr>
                <w:top w:val="none" w:sz="0" w:space="0" w:color="auto"/>
                <w:left w:val="none" w:sz="0" w:space="0" w:color="auto"/>
                <w:bottom w:val="none" w:sz="0" w:space="0" w:color="auto"/>
                <w:right w:val="none" w:sz="0" w:space="0" w:color="auto"/>
              </w:divBdr>
              <w:divsChild>
                <w:div w:id="7558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8832">
          <w:marLeft w:val="0"/>
          <w:marRight w:val="0"/>
          <w:marTop w:val="0"/>
          <w:marBottom w:val="0"/>
          <w:divBdr>
            <w:top w:val="none" w:sz="0" w:space="0" w:color="auto"/>
            <w:left w:val="none" w:sz="0" w:space="0" w:color="auto"/>
            <w:bottom w:val="none" w:sz="0" w:space="0" w:color="auto"/>
            <w:right w:val="none" w:sz="0" w:space="0" w:color="auto"/>
          </w:divBdr>
          <w:divsChild>
            <w:div w:id="1389301845">
              <w:marLeft w:val="0"/>
              <w:marRight w:val="0"/>
              <w:marTop w:val="0"/>
              <w:marBottom w:val="0"/>
              <w:divBdr>
                <w:top w:val="none" w:sz="0" w:space="0" w:color="auto"/>
                <w:left w:val="none" w:sz="0" w:space="0" w:color="auto"/>
                <w:bottom w:val="none" w:sz="0" w:space="0" w:color="auto"/>
                <w:right w:val="none" w:sz="0" w:space="0" w:color="auto"/>
              </w:divBdr>
              <w:divsChild>
                <w:div w:id="16015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6483">
      <w:bodyDiv w:val="1"/>
      <w:marLeft w:val="0"/>
      <w:marRight w:val="0"/>
      <w:marTop w:val="0"/>
      <w:marBottom w:val="0"/>
      <w:divBdr>
        <w:top w:val="none" w:sz="0" w:space="0" w:color="auto"/>
        <w:left w:val="none" w:sz="0" w:space="0" w:color="auto"/>
        <w:bottom w:val="none" w:sz="0" w:space="0" w:color="auto"/>
        <w:right w:val="none" w:sz="0" w:space="0" w:color="auto"/>
      </w:divBdr>
      <w:divsChild>
        <w:div w:id="1039555006">
          <w:marLeft w:val="0"/>
          <w:marRight w:val="0"/>
          <w:marTop w:val="0"/>
          <w:marBottom w:val="0"/>
          <w:divBdr>
            <w:top w:val="none" w:sz="0" w:space="0" w:color="auto"/>
            <w:left w:val="none" w:sz="0" w:space="0" w:color="auto"/>
            <w:bottom w:val="none" w:sz="0" w:space="0" w:color="auto"/>
            <w:right w:val="none" w:sz="0" w:space="0" w:color="auto"/>
          </w:divBdr>
          <w:divsChild>
            <w:div w:id="836775360">
              <w:marLeft w:val="0"/>
              <w:marRight w:val="0"/>
              <w:marTop w:val="0"/>
              <w:marBottom w:val="0"/>
              <w:divBdr>
                <w:top w:val="none" w:sz="0" w:space="0" w:color="auto"/>
                <w:left w:val="none" w:sz="0" w:space="0" w:color="auto"/>
                <w:bottom w:val="none" w:sz="0" w:space="0" w:color="auto"/>
                <w:right w:val="none" w:sz="0" w:space="0" w:color="auto"/>
              </w:divBdr>
              <w:divsChild>
                <w:div w:id="1628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3790</Characters>
  <Application>Microsoft Macintosh Word</Application>
  <DocSecurity>0</DocSecurity>
  <Lines>31</Lines>
  <Paragraphs>8</Paragraphs>
  <ScaleCrop>false</ScaleCrop>
  <Company>Highland Falls-Fort Montgomery Central School Distr</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Jackson</dc:creator>
  <cp:keywords/>
  <dc:description/>
  <cp:lastModifiedBy>Microsoft Office User</cp:lastModifiedBy>
  <cp:revision>2</cp:revision>
  <dcterms:created xsi:type="dcterms:W3CDTF">2017-04-20T20:39:00Z</dcterms:created>
  <dcterms:modified xsi:type="dcterms:W3CDTF">2017-04-20T20:39:00Z</dcterms:modified>
</cp:coreProperties>
</file>